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714" w:rsidRPr="00284DDE" w:rsidRDefault="003A6714" w:rsidP="003A6714">
      <w:pPr>
        <w:spacing w:line="276" w:lineRule="auto"/>
        <w:jc w:val="center"/>
        <w:rPr>
          <w:rFonts w:asciiTheme="minorHAnsi" w:hAnsiTheme="minorHAnsi" w:cstheme="minorHAnsi"/>
          <w:b/>
          <w:sz w:val="10"/>
          <w:szCs w:val="10"/>
          <w:u w:val="single"/>
        </w:rPr>
      </w:pPr>
    </w:p>
    <w:p w:rsidR="00827D8C" w:rsidRDefault="00827D8C" w:rsidP="003A6714">
      <w:pPr>
        <w:spacing w:line="276" w:lineRule="auto"/>
        <w:jc w:val="center"/>
        <w:rPr>
          <w:rFonts w:asciiTheme="minorHAnsi" w:hAnsiTheme="minorHAnsi" w:cstheme="minorHAnsi"/>
          <w:b/>
          <w:sz w:val="28"/>
          <w:szCs w:val="28"/>
          <w:u w:val="single"/>
        </w:rPr>
      </w:pPr>
    </w:p>
    <w:p w:rsidR="000B66AC" w:rsidRPr="0005621E" w:rsidRDefault="000B66AC" w:rsidP="003A6714">
      <w:pPr>
        <w:spacing w:line="276" w:lineRule="auto"/>
        <w:jc w:val="center"/>
        <w:rPr>
          <w:rFonts w:asciiTheme="minorHAnsi" w:hAnsiTheme="minorHAnsi" w:cstheme="minorHAnsi"/>
          <w:b/>
          <w:sz w:val="28"/>
          <w:szCs w:val="28"/>
          <w:u w:val="single"/>
        </w:rPr>
      </w:pPr>
      <w:r w:rsidRPr="006B68E5">
        <w:rPr>
          <w:rFonts w:asciiTheme="minorHAnsi" w:hAnsiTheme="minorHAnsi" w:cstheme="minorHAnsi"/>
          <w:b/>
          <w:sz w:val="28"/>
          <w:szCs w:val="28"/>
          <w:u w:val="single"/>
        </w:rPr>
        <w:t>A</w:t>
      </w:r>
      <w:r w:rsidR="006B68E5" w:rsidRPr="006B68E5">
        <w:rPr>
          <w:rFonts w:asciiTheme="minorHAnsi" w:hAnsiTheme="minorHAnsi" w:cstheme="minorHAnsi"/>
          <w:b/>
          <w:sz w:val="28"/>
          <w:szCs w:val="28"/>
          <w:u w:val="single"/>
        </w:rPr>
        <w:t xml:space="preserve"> </w:t>
      </w:r>
      <w:r w:rsidR="00827D8C" w:rsidRPr="006B68E5">
        <w:rPr>
          <w:rFonts w:asciiTheme="minorHAnsi" w:hAnsiTheme="minorHAnsi" w:cstheme="minorHAnsi"/>
          <w:b/>
          <w:sz w:val="28"/>
          <w:szCs w:val="28"/>
          <w:u w:val="single"/>
        </w:rPr>
        <w:t>L</w:t>
      </w:r>
      <w:r w:rsidR="006B68E5" w:rsidRPr="006B68E5">
        <w:rPr>
          <w:rFonts w:asciiTheme="minorHAnsi" w:hAnsiTheme="minorHAnsi" w:cstheme="minorHAnsi"/>
          <w:b/>
          <w:sz w:val="28"/>
          <w:szCs w:val="28"/>
          <w:u w:val="single"/>
        </w:rPr>
        <w:t xml:space="preserve">A DIRECCIÓN GENERAL DE </w:t>
      </w:r>
      <w:r w:rsidR="00561F5B" w:rsidRPr="006B68E5">
        <w:rPr>
          <w:rFonts w:asciiTheme="minorHAnsi" w:hAnsiTheme="minorHAnsi" w:cstheme="minorHAnsi"/>
          <w:b/>
          <w:sz w:val="28"/>
          <w:szCs w:val="28"/>
          <w:u w:val="single"/>
        </w:rPr>
        <w:t>INDUSTRIA ENERGIA</w:t>
      </w:r>
      <w:r w:rsidR="00827D8C" w:rsidRPr="006B68E5">
        <w:rPr>
          <w:rFonts w:asciiTheme="minorHAnsi" w:hAnsiTheme="minorHAnsi" w:cstheme="minorHAnsi"/>
          <w:b/>
          <w:sz w:val="28"/>
          <w:szCs w:val="28"/>
          <w:u w:val="single"/>
        </w:rPr>
        <w:t xml:space="preserve"> </w:t>
      </w:r>
      <w:r w:rsidR="001F3A09">
        <w:rPr>
          <w:rFonts w:asciiTheme="minorHAnsi" w:hAnsiTheme="minorHAnsi" w:cstheme="minorHAnsi"/>
          <w:b/>
          <w:sz w:val="28"/>
          <w:szCs w:val="28"/>
          <w:u w:val="single"/>
        </w:rPr>
        <w:t xml:space="preserve">Y MINAS DE </w:t>
      </w:r>
      <w:r w:rsidR="00DA3D76">
        <w:rPr>
          <w:rFonts w:asciiTheme="minorHAnsi" w:hAnsiTheme="minorHAnsi" w:cstheme="minorHAnsi"/>
          <w:b/>
          <w:sz w:val="28"/>
          <w:szCs w:val="28"/>
          <w:u w:val="single"/>
        </w:rPr>
        <w:t xml:space="preserve">LA SUBDELEGACION DEL GOBIERNO EN </w:t>
      </w:r>
      <w:r w:rsidR="001F3A09">
        <w:rPr>
          <w:rFonts w:asciiTheme="minorHAnsi" w:hAnsiTheme="minorHAnsi" w:cstheme="minorHAnsi"/>
          <w:b/>
          <w:sz w:val="28"/>
          <w:szCs w:val="28"/>
          <w:u w:val="single"/>
        </w:rPr>
        <w:t>SALAMANCA</w:t>
      </w:r>
    </w:p>
    <w:p w:rsidR="000B66AC" w:rsidRPr="0005621E" w:rsidRDefault="000B66AC" w:rsidP="000B66AC">
      <w:pPr>
        <w:spacing w:line="276" w:lineRule="auto"/>
        <w:jc w:val="both"/>
        <w:rPr>
          <w:rFonts w:asciiTheme="minorHAnsi" w:hAnsiTheme="minorHAnsi" w:cstheme="minorHAnsi"/>
          <w:sz w:val="24"/>
          <w:szCs w:val="24"/>
        </w:rPr>
      </w:pPr>
    </w:p>
    <w:p w:rsidR="003A6714" w:rsidRDefault="003A6714" w:rsidP="000B66AC">
      <w:pPr>
        <w:spacing w:line="276" w:lineRule="auto"/>
        <w:jc w:val="both"/>
        <w:rPr>
          <w:rFonts w:asciiTheme="minorHAnsi" w:hAnsiTheme="minorHAnsi" w:cstheme="minorHAnsi"/>
          <w:b/>
          <w:sz w:val="24"/>
          <w:szCs w:val="24"/>
        </w:rPr>
      </w:pPr>
    </w:p>
    <w:p w:rsidR="000B66AC" w:rsidRPr="006C2128" w:rsidRDefault="000B66AC" w:rsidP="006C2128">
      <w:pPr>
        <w:pStyle w:val="Textoindependiente"/>
        <w:jc w:val="both"/>
        <w:rPr>
          <w:rFonts w:asciiTheme="minorHAnsi" w:hAnsiTheme="minorHAnsi" w:cstheme="minorHAnsi"/>
          <w:b/>
          <w:sz w:val="24"/>
          <w:szCs w:val="24"/>
        </w:rPr>
      </w:pPr>
      <w:r w:rsidRPr="006C2128">
        <w:rPr>
          <w:rFonts w:asciiTheme="minorHAnsi" w:hAnsiTheme="minorHAnsi" w:cstheme="minorHAnsi"/>
          <w:b/>
          <w:sz w:val="24"/>
          <w:szCs w:val="24"/>
        </w:rPr>
        <w:t>Asunto: Alegacion</w:t>
      </w:r>
      <w:r w:rsidR="000A3228" w:rsidRPr="006C2128">
        <w:rPr>
          <w:rFonts w:asciiTheme="minorHAnsi" w:hAnsiTheme="minorHAnsi" w:cstheme="minorHAnsi"/>
          <w:b/>
          <w:sz w:val="24"/>
          <w:szCs w:val="24"/>
        </w:rPr>
        <w:t xml:space="preserve">es al Parque </w:t>
      </w:r>
      <w:r w:rsidR="008972DD" w:rsidRPr="006C2128">
        <w:rPr>
          <w:rFonts w:asciiTheme="minorHAnsi" w:hAnsiTheme="minorHAnsi" w:cstheme="minorHAnsi"/>
          <w:b/>
          <w:sz w:val="24"/>
          <w:szCs w:val="24"/>
        </w:rPr>
        <w:t xml:space="preserve">Eólico </w:t>
      </w:r>
      <w:r w:rsidR="001F3A09">
        <w:rPr>
          <w:rFonts w:asciiTheme="minorHAnsi" w:hAnsiTheme="minorHAnsi" w:cstheme="minorHAnsi"/>
          <w:b/>
          <w:sz w:val="24"/>
          <w:szCs w:val="24"/>
        </w:rPr>
        <w:t>Cabeza Gorda de 124</w:t>
      </w:r>
      <w:r w:rsidR="005579B3" w:rsidRPr="005579B3">
        <w:rPr>
          <w:rFonts w:asciiTheme="minorHAnsi" w:hAnsiTheme="minorHAnsi" w:cstheme="minorHAnsi"/>
          <w:b/>
          <w:sz w:val="24"/>
          <w:szCs w:val="24"/>
        </w:rPr>
        <w:t xml:space="preserve"> MW y su infraestructura de evacuación, en los términos municipales de </w:t>
      </w:r>
      <w:proofErr w:type="spellStart"/>
      <w:r w:rsidR="001F3A09">
        <w:rPr>
          <w:rFonts w:asciiTheme="minorHAnsi" w:hAnsiTheme="minorHAnsi" w:cstheme="minorHAnsi"/>
          <w:b/>
          <w:sz w:val="24"/>
          <w:szCs w:val="24"/>
        </w:rPr>
        <w:t>Serradilla</w:t>
      </w:r>
      <w:proofErr w:type="spellEnd"/>
      <w:r w:rsidR="001F3A09">
        <w:rPr>
          <w:rFonts w:asciiTheme="minorHAnsi" w:hAnsiTheme="minorHAnsi" w:cstheme="minorHAnsi"/>
          <w:b/>
          <w:sz w:val="24"/>
          <w:szCs w:val="24"/>
        </w:rPr>
        <w:t xml:space="preserve"> del Arroyo, Zamarra y Ciudad Rodrigo</w:t>
      </w:r>
      <w:r w:rsidR="005579B3" w:rsidRPr="005579B3">
        <w:rPr>
          <w:rFonts w:asciiTheme="minorHAnsi" w:hAnsiTheme="minorHAnsi" w:cstheme="minorHAnsi"/>
          <w:b/>
          <w:sz w:val="24"/>
          <w:szCs w:val="24"/>
        </w:rPr>
        <w:t xml:space="preserve"> en la </w:t>
      </w:r>
      <w:r w:rsidR="001F3A09">
        <w:rPr>
          <w:rFonts w:asciiTheme="minorHAnsi" w:hAnsiTheme="minorHAnsi" w:cstheme="minorHAnsi"/>
          <w:b/>
          <w:sz w:val="24"/>
          <w:szCs w:val="24"/>
        </w:rPr>
        <w:t>Provincia de Salamanca</w:t>
      </w:r>
      <w:r w:rsidR="005579B3" w:rsidRPr="005579B3">
        <w:rPr>
          <w:rFonts w:asciiTheme="minorHAnsi" w:hAnsiTheme="minorHAnsi" w:cstheme="minorHAnsi"/>
          <w:b/>
          <w:sz w:val="24"/>
          <w:szCs w:val="24"/>
        </w:rPr>
        <w:t xml:space="preserve">, promovido por la </w:t>
      </w:r>
      <w:r w:rsidR="006F4C58" w:rsidRPr="005579B3">
        <w:rPr>
          <w:rFonts w:asciiTheme="minorHAnsi" w:hAnsiTheme="minorHAnsi" w:cstheme="minorHAnsi"/>
          <w:b/>
          <w:sz w:val="24"/>
          <w:szCs w:val="24"/>
        </w:rPr>
        <w:t>empresa</w:t>
      </w:r>
      <w:r w:rsidR="006F4C58">
        <w:rPr>
          <w:rFonts w:asciiTheme="minorHAnsi" w:hAnsiTheme="minorHAnsi" w:cstheme="minorHAnsi"/>
          <w:b/>
          <w:sz w:val="24"/>
          <w:szCs w:val="24"/>
        </w:rPr>
        <w:t xml:space="preserve"> </w:t>
      </w:r>
      <w:r w:rsidR="006F4C58" w:rsidRPr="005579B3">
        <w:rPr>
          <w:rFonts w:asciiTheme="minorHAnsi" w:hAnsiTheme="minorHAnsi" w:cstheme="minorHAnsi"/>
          <w:b/>
          <w:sz w:val="24"/>
          <w:szCs w:val="24"/>
        </w:rPr>
        <w:t>Sistemas</w:t>
      </w:r>
      <w:r w:rsidR="00DA3D76" w:rsidRPr="00DA3D76">
        <w:rPr>
          <w:rFonts w:asciiTheme="minorHAnsi" w:hAnsiTheme="minorHAnsi" w:cstheme="minorHAnsi"/>
          <w:b/>
          <w:sz w:val="24"/>
          <w:szCs w:val="24"/>
        </w:rPr>
        <w:t xml:space="preserve"> Energéticos </w:t>
      </w:r>
      <w:proofErr w:type="spellStart"/>
      <w:r w:rsidR="00DA3D76" w:rsidRPr="00DA3D76">
        <w:rPr>
          <w:rFonts w:asciiTheme="minorHAnsi" w:hAnsiTheme="minorHAnsi" w:cstheme="minorHAnsi"/>
          <w:b/>
          <w:sz w:val="24"/>
          <w:szCs w:val="24"/>
        </w:rPr>
        <w:t>Balazote</w:t>
      </w:r>
      <w:proofErr w:type="spellEnd"/>
      <w:r w:rsidR="00DA3D76" w:rsidRPr="00DA3D76">
        <w:rPr>
          <w:rFonts w:asciiTheme="minorHAnsi" w:hAnsiTheme="minorHAnsi" w:cstheme="minorHAnsi"/>
          <w:b/>
          <w:sz w:val="24"/>
          <w:szCs w:val="24"/>
        </w:rPr>
        <w:t>, S.A.U</w:t>
      </w:r>
      <w:r w:rsidR="00DA3D76">
        <w:rPr>
          <w:rFonts w:asciiTheme="minorHAnsi" w:hAnsiTheme="minorHAnsi" w:cstheme="minorHAnsi"/>
          <w:b/>
          <w:sz w:val="24"/>
          <w:szCs w:val="24"/>
        </w:rPr>
        <w:t xml:space="preserve"> </w:t>
      </w:r>
      <w:r w:rsidR="005579B3" w:rsidRPr="005579B3">
        <w:rPr>
          <w:rFonts w:asciiTheme="minorHAnsi" w:hAnsiTheme="minorHAnsi" w:cstheme="minorHAnsi"/>
          <w:b/>
          <w:sz w:val="24"/>
          <w:szCs w:val="24"/>
        </w:rPr>
        <w:t>y con expediente núm</w:t>
      </w:r>
      <w:r w:rsidR="00DA3D76">
        <w:rPr>
          <w:rFonts w:asciiTheme="minorHAnsi" w:hAnsiTheme="minorHAnsi" w:cstheme="minorHAnsi"/>
          <w:b/>
          <w:sz w:val="24"/>
          <w:szCs w:val="24"/>
        </w:rPr>
        <w:t xml:space="preserve">. </w:t>
      </w:r>
      <w:r w:rsidR="00DA3D76" w:rsidRPr="00DA3D76">
        <w:rPr>
          <w:rFonts w:asciiTheme="minorHAnsi" w:hAnsiTheme="minorHAnsi" w:cstheme="minorHAnsi"/>
          <w:b/>
          <w:sz w:val="24"/>
          <w:szCs w:val="24"/>
        </w:rPr>
        <w:t>PEol-473.</w:t>
      </w:r>
    </w:p>
    <w:p w:rsidR="006C2128" w:rsidRDefault="006C2128" w:rsidP="00CA17AA">
      <w:pPr>
        <w:spacing w:line="276" w:lineRule="auto"/>
        <w:jc w:val="both"/>
        <w:rPr>
          <w:rStyle w:val="normaltextrun1"/>
          <w:rFonts w:asciiTheme="minorHAnsi" w:hAnsiTheme="minorHAnsi" w:cstheme="minorHAnsi"/>
          <w:sz w:val="24"/>
          <w:szCs w:val="24"/>
        </w:rPr>
      </w:pPr>
    </w:p>
    <w:p w:rsidR="00F91E28" w:rsidRPr="00F91E28" w:rsidRDefault="00F91E28" w:rsidP="00F91E28">
      <w:pPr>
        <w:spacing w:line="276" w:lineRule="auto"/>
        <w:jc w:val="both"/>
        <w:rPr>
          <w:rStyle w:val="normaltextrun1"/>
          <w:rFonts w:asciiTheme="minorHAnsi" w:hAnsiTheme="minorHAnsi" w:cstheme="minorHAnsi"/>
          <w:sz w:val="24"/>
          <w:szCs w:val="24"/>
        </w:rPr>
      </w:pPr>
      <w:r w:rsidRPr="00F91E28">
        <w:rPr>
          <w:rStyle w:val="normaltextrun1"/>
          <w:rFonts w:asciiTheme="minorHAnsi" w:hAnsiTheme="minorHAnsi" w:cstheme="minorHAnsi"/>
          <w:sz w:val="24"/>
          <w:szCs w:val="24"/>
        </w:rPr>
        <w:t>D./Dña._______________________________________________ con DNI/NIF __________________ y domicilio a efectos de notificaciones en ____________________________________________________ y email ___________________________________.</w:t>
      </w:r>
    </w:p>
    <w:p w:rsidR="00F91E28" w:rsidRPr="00F91E28" w:rsidRDefault="00F91E28" w:rsidP="00F91E28">
      <w:pPr>
        <w:spacing w:line="276" w:lineRule="auto"/>
        <w:jc w:val="both"/>
        <w:rPr>
          <w:rStyle w:val="normaltextrun1"/>
          <w:rFonts w:asciiTheme="minorHAnsi" w:hAnsiTheme="minorHAnsi" w:cstheme="minorHAnsi"/>
          <w:sz w:val="24"/>
          <w:szCs w:val="24"/>
        </w:rPr>
      </w:pPr>
    </w:p>
    <w:p w:rsidR="00F91E28" w:rsidRPr="00F91E28" w:rsidRDefault="00F91E28" w:rsidP="00F91E28">
      <w:pPr>
        <w:spacing w:line="276" w:lineRule="auto"/>
        <w:jc w:val="both"/>
        <w:rPr>
          <w:rStyle w:val="normaltextrun1"/>
          <w:rFonts w:asciiTheme="minorHAnsi" w:hAnsiTheme="minorHAnsi" w:cstheme="minorHAnsi"/>
          <w:sz w:val="24"/>
          <w:szCs w:val="24"/>
        </w:rPr>
      </w:pPr>
    </w:p>
    <w:p w:rsidR="008B0405" w:rsidRDefault="00F91E28" w:rsidP="00F91E28">
      <w:pPr>
        <w:spacing w:line="276" w:lineRule="auto"/>
        <w:jc w:val="both"/>
        <w:rPr>
          <w:rFonts w:asciiTheme="minorHAnsi" w:hAnsiTheme="minorHAnsi" w:cstheme="minorHAnsi"/>
          <w:sz w:val="24"/>
          <w:szCs w:val="24"/>
        </w:rPr>
      </w:pPr>
      <w:r w:rsidRPr="00F91E28">
        <w:rPr>
          <w:rStyle w:val="normaltextrun1"/>
          <w:rFonts w:asciiTheme="minorHAnsi" w:hAnsiTheme="minorHAnsi" w:cstheme="minorHAnsi"/>
          <w:sz w:val="24"/>
          <w:szCs w:val="24"/>
        </w:rPr>
        <w:t>En relación al anuncio de Información pública de solicitud de autorización administrativa previa y emisión de declaración de impacto ambiental de</w:t>
      </w:r>
      <w:r>
        <w:rPr>
          <w:rStyle w:val="normaltextrun1"/>
          <w:rFonts w:asciiTheme="minorHAnsi" w:hAnsiTheme="minorHAnsi" w:cstheme="minorHAnsi"/>
          <w:sz w:val="24"/>
          <w:szCs w:val="24"/>
        </w:rPr>
        <w:t>l Parque eólico Cabeza Gorda de 124 MW</w:t>
      </w:r>
      <w:r w:rsidRPr="00F91E28">
        <w:rPr>
          <w:rStyle w:val="normaltextrun1"/>
          <w:rFonts w:asciiTheme="minorHAnsi" w:hAnsiTheme="minorHAnsi" w:cstheme="minorHAnsi"/>
          <w:sz w:val="24"/>
          <w:szCs w:val="24"/>
        </w:rPr>
        <w:t xml:space="preserve"> y sus infraestructuras de evacuación, </w:t>
      </w:r>
      <w:r>
        <w:rPr>
          <w:rStyle w:val="normaltextrun1"/>
          <w:rFonts w:asciiTheme="minorHAnsi" w:hAnsiTheme="minorHAnsi" w:cstheme="minorHAnsi"/>
          <w:sz w:val="24"/>
          <w:szCs w:val="24"/>
        </w:rPr>
        <w:t>publicado en el BOE nº 302 de 18 de diciembre de 2021</w:t>
      </w:r>
      <w:r w:rsidRPr="00F91E28">
        <w:rPr>
          <w:rStyle w:val="normaltextrun1"/>
          <w:rFonts w:asciiTheme="minorHAnsi" w:hAnsiTheme="minorHAnsi" w:cstheme="minorHAnsi"/>
          <w:sz w:val="24"/>
          <w:szCs w:val="24"/>
        </w:rPr>
        <w:t xml:space="preserve">, comparezco y formulo las siguientes  </w:t>
      </w:r>
    </w:p>
    <w:p w:rsidR="00342162" w:rsidRDefault="00342162" w:rsidP="000A5BD3">
      <w:pPr>
        <w:spacing w:line="276" w:lineRule="auto"/>
        <w:jc w:val="both"/>
        <w:rPr>
          <w:rFonts w:asciiTheme="minorHAnsi" w:hAnsiTheme="minorHAnsi" w:cstheme="minorHAnsi"/>
          <w:sz w:val="24"/>
          <w:szCs w:val="24"/>
        </w:rPr>
      </w:pPr>
    </w:p>
    <w:p w:rsidR="008B0405" w:rsidRPr="0005621E" w:rsidRDefault="008B0405" w:rsidP="000A5BD3">
      <w:pPr>
        <w:spacing w:line="276" w:lineRule="auto"/>
        <w:jc w:val="both"/>
        <w:rPr>
          <w:rFonts w:asciiTheme="minorHAnsi" w:hAnsiTheme="minorHAnsi" w:cstheme="minorHAnsi"/>
          <w:sz w:val="24"/>
          <w:szCs w:val="24"/>
        </w:rPr>
      </w:pPr>
    </w:p>
    <w:p w:rsidR="000B66AC" w:rsidRPr="0004510B" w:rsidRDefault="000B66AC" w:rsidP="000B66AC">
      <w:pPr>
        <w:spacing w:line="276" w:lineRule="auto"/>
        <w:jc w:val="both"/>
        <w:rPr>
          <w:rFonts w:asciiTheme="minorHAnsi" w:hAnsiTheme="minorHAnsi" w:cstheme="minorHAnsi"/>
          <w:b/>
          <w:sz w:val="24"/>
          <w:szCs w:val="24"/>
        </w:rPr>
      </w:pPr>
      <w:r w:rsidRPr="008B0405">
        <w:rPr>
          <w:rFonts w:asciiTheme="minorHAnsi" w:hAnsiTheme="minorHAnsi" w:cstheme="minorHAnsi"/>
          <w:b/>
          <w:sz w:val="24"/>
          <w:szCs w:val="24"/>
        </w:rPr>
        <w:t>ALEGACIONES:</w:t>
      </w:r>
    </w:p>
    <w:p w:rsidR="000B66AC" w:rsidRPr="00F95213" w:rsidRDefault="000B66AC" w:rsidP="000B66AC">
      <w:pPr>
        <w:spacing w:line="276" w:lineRule="auto"/>
        <w:jc w:val="both"/>
        <w:rPr>
          <w:rFonts w:asciiTheme="minorHAnsi" w:hAnsiTheme="minorHAnsi" w:cstheme="minorHAnsi"/>
          <w:sz w:val="10"/>
          <w:szCs w:val="10"/>
        </w:rPr>
      </w:pPr>
    </w:p>
    <w:p w:rsidR="00BA44FC" w:rsidRPr="00DA3D76" w:rsidRDefault="00BA44FC" w:rsidP="00BA44FC">
      <w:pPr>
        <w:spacing w:line="276" w:lineRule="auto"/>
        <w:jc w:val="both"/>
        <w:rPr>
          <w:rFonts w:asciiTheme="minorHAnsi" w:hAnsiTheme="minorHAnsi" w:cstheme="minorHAnsi"/>
          <w:spacing w:val="-1"/>
          <w:sz w:val="24"/>
          <w:szCs w:val="24"/>
          <w:highlight w:val="yellow"/>
        </w:rPr>
      </w:pPr>
    </w:p>
    <w:p w:rsidR="009511BF" w:rsidRDefault="00AE1FE3" w:rsidP="005F04E2">
      <w:pPr>
        <w:spacing w:line="276" w:lineRule="auto"/>
        <w:jc w:val="both"/>
        <w:rPr>
          <w:rFonts w:asciiTheme="minorHAnsi" w:hAnsiTheme="minorHAnsi" w:cstheme="minorHAnsi"/>
          <w:b/>
          <w:sz w:val="24"/>
          <w:szCs w:val="24"/>
        </w:rPr>
      </w:pPr>
      <w:proofErr w:type="gramStart"/>
      <w:r>
        <w:rPr>
          <w:rFonts w:asciiTheme="minorHAnsi" w:hAnsiTheme="minorHAnsi" w:cstheme="minorHAnsi"/>
          <w:b/>
          <w:sz w:val="24"/>
          <w:szCs w:val="24"/>
        </w:rPr>
        <w:t>PRIMERA</w:t>
      </w:r>
      <w:r w:rsidR="005F04E2" w:rsidRPr="009B4749">
        <w:rPr>
          <w:rFonts w:asciiTheme="minorHAnsi" w:hAnsiTheme="minorHAnsi" w:cstheme="minorHAnsi"/>
          <w:b/>
          <w:sz w:val="24"/>
          <w:szCs w:val="24"/>
        </w:rPr>
        <w:t>.-</w:t>
      </w:r>
      <w:proofErr w:type="gramEnd"/>
      <w:r w:rsidR="009511BF">
        <w:rPr>
          <w:rFonts w:asciiTheme="minorHAnsi" w:hAnsiTheme="minorHAnsi" w:cstheme="minorHAnsi"/>
          <w:b/>
          <w:sz w:val="24"/>
          <w:szCs w:val="24"/>
        </w:rPr>
        <w:t xml:space="preserve"> AFECCIONES A RED NATURA 2000</w:t>
      </w:r>
    </w:p>
    <w:p w:rsidR="009511BF" w:rsidRDefault="009511BF" w:rsidP="009511BF">
      <w:pPr>
        <w:spacing w:line="276" w:lineRule="auto"/>
        <w:jc w:val="both"/>
        <w:rPr>
          <w:rFonts w:asciiTheme="minorHAnsi" w:hAnsiTheme="minorHAnsi" w:cstheme="minorHAnsi"/>
          <w:sz w:val="24"/>
          <w:szCs w:val="24"/>
        </w:rPr>
      </w:pPr>
      <w:r w:rsidRPr="009511BF">
        <w:rPr>
          <w:rFonts w:asciiTheme="minorHAnsi" w:hAnsiTheme="minorHAnsi" w:cstheme="minorHAnsi"/>
          <w:sz w:val="24"/>
          <w:szCs w:val="24"/>
        </w:rPr>
        <w:t>Tanto el parque eólico como su infraestructura de evacuación</w:t>
      </w:r>
      <w:r>
        <w:rPr>
          <w:rFonts w:asciiTheme="minorHAnsi" w:hAnsiTheme="minorHAnsi" w:cstheme="minorHAnsi"/>
          <w:sz w:val="24"/>
          <w:szCs w:val="24"/>
        </w:rPr>
        <w:t>,</w:t>
      </w:r>
      <w:r w:rsidRPr="009511BF">
        <w:rPr>
          <w:rFonts w:asciiTheme="minorHAnsi" w:hAnsiTheme="minorHAnsi" w:cstheme="minorHAnsi"/>
          <w:sz w:val="24"/>
          <w:szCs w:val="24"/>
        </w:rPr>
        <w:t xml:space="preserve"> producen numerosas afecciones en los siguientes espacios protegidos, </w:t>
      </w:r>
      <w:r w:rsidR="00795825">
        <w:rPr>
          <w:rFonts w:asciiTheme="minorHAnsi" w:hAnsiTheme="minorHAnsi" w:cstheme="minorHAnsi"/>
          <w:sz w:val="24"/>
          <w:szCs w:val="24"/>
        </w:rPr>
        <w:t>en relación a pérdidas de zonas de distribución y alimentación de las espec</w:t>
      </w:r>
      <w:r w:rsidR="006F67C2">
        <w:rPr>
          <w:rFonts w:asciiTheme="minorHAnsi" w:hAnsiTheme="minorHAnsi" w:cstheme="minorHAnsi"/>
          <w:sz w:val="24"/>
          <w:szCs w:val="24"/>
        </w:rPr>
        <w:t>ies presentes en estos espacios, así</w:t>
      </w:r>
      <w:r w:rsidR="00795825">
        <w:rPr>
          <w:rFonts w:asciiTheme="minorHAnsi" w:hAnsiTheme="minorHAnsi" w:cstheme="minorHAnsi"/>
          <w:sz w:val="24"/>
          <w:szCs w:val="24"/>
        </w:rPr>
        <w:t xml:space="preserve"> como a la muerte por colisión con los aerogeneradores y las líneas aéreas de evacuación</w:t>
      </w:r>
      <w:r w:rsidRPr="009511BF">
        <w:rPr>
          <w:rFonts w:asciiTheme="minorHAnsi" w:hAnsiTheme="minorHAnsi" w:cstheme="minorHAnsi"/>
          <w:sz w:val="24"/>
          <w:szCs w:val="24"/>
        </w:rPr>
        <w:t>:</w:t>
      </w:r>
    </w:p>
    <w:p w:rsidR="00795825" w:rsidRPr="009511BF" w:rsidRDefault="00795825" w:rsidP="009511BF">
      <w:pPr>
        <w:spacing w:line="276" w:lineRule="auto"/>
        <w:jc w:val="both"/>
        <w:rPr>
          <w:rFonts w:asciiTheme="minorHAnsi" w:hAnsiTheme="minorHAnsi" w:cstheme="minorHAnsi"/>
          <w:sz w:val="24"/>
          <w:szCs w:val="24"/>
        </w:rPr>
      </w:pPr>
    </w:p>
    <w:p w:rsidR="000D1833" w:rsidRDefault="009511BF" w:rsidP="000D1833">
      <w:pPr>
        <w:spacing w:line="276" w:lineRule="auto"/>
        <w:ind w:left="426"/>
        <w:jc w:val="both"/>
        <w:rPr>
          <w:rFonts w:asciiTheme="minorHAnsi" w:hAnsiTheme="minorHAnsi" w:cstheme="minorHAnsi"/>
          <w:sz w:val="24"/>
          <w:szCs w:val="24"/>
        </w:rPr>
      </w:pPr>
      <w:r w:rsidRPr="009511BF">
        <w:rPr>
          <w:rFonts w:asciiTheme="minorHAnsi" w:hAnsiTheme="minorHAnsi" w:cstheme="minorHAnsi"/>
          <w:sz w:val="24"/>
          <w:szCs w:val="24"/>
        </w:rPr>
        <w:t>●</w:t>
      </w:r>
      <w:r w:rsidRPr="009511BF">
        <w:rPr>
          <w:rFonts w:asciiTheme="minorHAnsi" w:hAnsiTheme="minorHAnsi" w:cstheme="minorHAnsi"/>
          <w:sz w:val="24"/>
          <w:szCs w:val="24"/>
        </w:rPr>
        <w:tab/>
        <w:t xml:space="preserve">ZEC </w:t>
      </w:r>
      <w:r w:rsidR="00AE1FE3">
        <w:rPr>
          <w:rFonts w:asciiTheme="minorHAnsi" w:hAnsiTheme="minorHAnsi" w:cstheme="minorHAnsi"/>
          <w:sz w:val="24"/>
          <w:szCs w:val="24"/>
        </w:rPr>
        <w:t>Batuecas Sierra de Francia ES4150107</w:t>
      </w:r>
    </w:p>
    <w:p w:rsidR="000052D2" w:rsidRDefault="00AE1FE3" w:rsidP="000D1833">
      <w:pPr>
        <w:pStyle w:val="Prrafodelista"/>
        <w:numPr>
          <w:ilvl w:val="0"/>
          <w:numId w:val="2"/>
        </w:numPr>
        <w:spacing w:line="276" w:lineRule="auto"/>
        <w:ind w:left="709" w:hanging="289"/>
        <w:jc w:val="both"/>
        <w:rPr>
          <w:rFonts w:asciiTheme="minorHAnsi" w:hAnsiTheme="minorHAnsi" w:cstheme="minorHAnsi"/>
          <w:sz w:val="24"/>
          <w:szCs w:val="24"/>
        </w:rPr>
      </w:pPr>
      <w:r>
        <w:rPr>
          <w:rFonts w:asciiTheme="minorHAnsi" w:hAnsiTheme="minorHAnsi" w:cstheme="minorHAnsi"/>
          <w:sz w:val="24"/>
          <w:szCs w:val="24"/>
        </w:rPr>
        <w:t xml:space="preserve">ZEC riberas de los </w:t>
      </w:r>
      <w:proofErr w:type="spellStart"/>
      <w:r>
        <w:rPr>
          <w:rFonts w:asciiTheme="minorHAnsi" w:hAnsiTheme="minorHAnsi" w:cstheme="minorHAnsi"/>
          <w:sz w:val="24"/>
          <w:szCs w:val="24"/>
        </w:rPr>
        <w:t>rios</w:t>
      </w:r>
      <w:proofErr w:type="spellEnd"/>
      <w:r>
        <w:rPr>
          <w:rFonts w:asciiTheme="minorHAnsi" w:hAnsiTheme="minorHAnsi" w:cstheme="minorHAnsi"/>
          <w:sz w:val="24"/>
          <w:szCs w:val="24"/>
        </w:rPr>
        <w:t xml:space="preserve"> Huebra, Yelte</w:t>
      </w:r>
      <w:r w:rsidR="00795825">
        <w:rPr>
          <w:rFonts w:asciiTheme="minorHAnsi" w:hAnsiTheme="minorHAnsi" w:cstheme="minorHAnsi"/>
          <w:sz w:val="24"/>
          <w:szCs w:val="24"/>
        </w:rPr>
        <w:t xml:space="preserve">s, </w:t>
      </w:r>
      <w:proofErr w:type="spellStart"/>
      <w:r w:rsidR="00795825">
        <w:rPr>
          <w:rFonts w:asciiTheme="minorHAnsi" w:hAnsiTheme="minorHAnsi" w:cstheme="minorHAnsi"/>
          <w:sz w:val="24"/>
          <w:szCs w:val="24"/>
        </w:rPr>
        <w:t>Uces</w:t>
      </w:r>
      <w:proofErr w:type="spellEnd"/>
      <w:r w:rsidR="00795825">
        <w:rPr>
          <w:rFonts w:asciiTheme="minorHAnsi" w:hAnsiTheme="minorHAnsi" w:cstheme="minorHAnsi"/>
          <w:sz w:val="24"/>
          <w:szCs w:val="24"/>
        </w:rPr>
        <w:t xml:space="preserve"> y afluentes ES</w:t>
      </w:r>
      <w:r w:rsidR="000052D2">
        <w:rPr>
          <w:rFonts w:asciiTheme="minorHAnsi" w:hAnsiTheme="minorHAnsi" w:cstheme="minorHAnsi"/>
          <w:sz w:val="24"/>
          <w:szCs w:val="24"/>
        </w:rPr>
        <w:t>4150064</w:t>
      </w:r>
    </w:p>
    <w:p w:rsidR="009511BF" w:rsidRDefault="00AE1FE3" w:rsidP="000D1833">
      <w:pPr>
        <w:pStyle w:val="Prrafodelista"/>
        <w:numPr>
          <w:ilvl w:val="0"/>
          <w:numId w:val="2"/>
        </w:numPr>
        <w:spacing w:line="276" w:lineRule="auto"/>
        <w:ind w:left="709" w:hanging="289"/>
        <w:jc w:val="both"/>
        <w:rPr>
          <w:rFonts w:asciiTheme="minorHAnsi" w:hAnsiTheme="minorHAnsi" w:cstheme="minorHAnsi"/>
          <w:sz w:val="24"/>
          <w:szCs w:val="24"/>
        </w:rPr>
      </w:pPr>
      <w:r>
        <w:rPr>
          <w:rFonts w:asciiTheme="minorHAnsi" w:hAnsiTheme="minorHAnsi" w:cstheme="minorHAnsi"/>
          <w:sz w:val="24"/>
          <w:szCs w:val="24"/>
        </w:rPr>
        <w:t>ZEPA Batuecas- Sierra de Francia ES4150005</w:t>
      </w:r>
      <w:r w:rsidR="006F67C2">
        <w:rPr>
          <w:rFonts w:asciiTheme="minorHAnsi" w:hAnsiTheme="minorHAnsi" w:cstheme="minorHAnsi"/>
          <w:sz w:val="24"/>
          <w:szCs w:val="24"/>
        </w:rPr>
        <w:t>,</w:t>
      </w:r>
    </w:p>
    <w:p w:rsidR="000D1833" w:rsidRDefault="000D1833" w:rsidP="000D1833">
      <w:pPr>
        <w:spacing w:line="276" w:lineRule="auto"/>
        <w:jc w:val="both"/>
        <w:rPr>
          <w:rFonts w:asciiTheme="minorHAnsi" w:hAnsiTheme="minorHAnsi" w:cstheme="minorHAnsi"/>
          <w:sz w:val="24"/>
          <w:szCs w:val="24"/>
        </w:rPr>
      </w:pPr>
    </w:p>
    <w:p w:rsidR="009511BF" w:rsidRDefault="009511BF" w:rsidP="009511BF">
      <w:pPr>
        <w:spacing w:line="276" w:lineRule="auto"/>
        <w:jc w:val="both"/>
        <w:rPr>
          <w:rFonts w:asciiTheme="minorHAnsi" w:hAnsiTheme="minorHAnsi" w:cstheme="minorHAnsi"/>
          <w:sz w:val="24"/>
          <w:szCs w:val="24"/>
        </w:rPr>
      </w:pPr>
      <w:r w:rsidRPr="009511BF">
        <w:rPr>
          <w:rFonts w:asciiTheme="minorHAnsi" w:hAnsiTheme="minorHAnsi" w:cstheme="minorHAnsi"/>
          <w:sz w:val="24"/>
          <w:szCs w:val="24"/>
        </w:rPr>
        <w:t xml:space="preserve">Debido a que </w:t>
      </w:r>
      <w:r>
        <w:rPr>
          <w:rFonts w:asciiTheme="minorHAnsi" w:hAnsiTheme="minorHAnsi" w:cstheme="minorHAnsi"/>
          <w:sz w:val="24"/>
          <w:szCs w:val="24"/>
        </w:rPr>
        <w:t xml:space="preserve">todos </w:t>
      </w:r>
      <w:r w:rsidRPr="009511BF">
        <w:rPr>
          <w:rFonts w:asciiTheme="minorHAnsi" w:hAnsiTheme="minorHAnsi" w:cstheme="minorHAnsi"/>
          <w:sz w:val="24"/>
          <w:szCs w:val="24"/>
        </w:rPr>
        <w:t xml:space="preserve">estos espacios forman parte de la Red Natura 2000  y </w:t>
      </w:r>
      <w:r w:rsidR="00795825">
        <w:rPr>
          <w:rFonts w:asciiTheme="minorHAnsi" w:hAnsiTheme="minorHAnsi" w:cstheme="minorHAnsi"/>
          <w:sz w:val="24"/>
          <w:szCs w:val="24"/>
        </w:rPr>
        <w:t xml:space="preserve">además </w:t>
      </w:r>
      <w:r w:rsidR="00342162">
        <w:rPr>
          <w:rFonts w:asciiTheme="minorHAnsi" w:hAnsiTheme="minorHAnsi" w:cstheme="minorHAnsi"/>
          <w:sz w:val="24"/>
          <w:szCs w:val="24"/>
        </w:rPr>
        <w:t>forma</w:t>
      </w:r>
      <w:r w:rsidR="00F91E28">
        <w:rPr>
          <w:rFonts w:asciiTheme="minorHAnsi" w:hAnsiTheme="minorHAnsi" w:cstheme="minorHAnsi"/>
          <w:sz w:val="24"/>
          <w:szCs w:val="24"/>
        </w:rPr>
        <w:t>n</w:t>
      </w:r>
      <w:r w:rsidR="00342162">
        <w:rPr>
          <w:rFonts w:asciiTheme="minorHAnsi" w:hAnsiTheme="minorHAnsi" w:cstheme="minorHAnsi"/>
          <w:sz w:val="24"/>
          <w:szCs w:val="24"/>
        </w:rPr>
        <w:t xml:space="preserve"> parte de un Espacio Natural</w:t>
      </w:r>
      <w:r w:rsidRPr="009511BF">
        <w:rPr>
          <w:rFonts w:asciiTheme="minorHAnsi" w:hAnsiTheme="minorHAnsi" w:cstheme="minorHAnsi"/>
          <w:sz w:val="24"/>
          <w:szCs w:val="24"/>
        </w:rPr>
        <w:t xml:space="preserve"> Protegido</w:t>
      </w:r>
      <w:r w:rsidR="00795825">
        <w:rPr>
          <w:rFonts w:asciiTheme="minorHAnsi" w:hAnsiTheme="minorHAnsi" w:cstheme="minorHAnsi"/>
          <w:sz w:val="24"/>
          <w:szCs w:val="24"/>
        </w:rPr>
        <w:t xml:space="preserve">, como el Parque Natural de las Batuecas </w:t>
      </w:r>
      <w:r w:rsidRPr="009511BF">
        <w:rPr>
          <w:rFonts w:asciiTheme="minorHAnsi" w:hAnsiTheme="minorHAnsi" w:cstheme="minorHAnsi"/>
          <w:sz w:val="24"/>
          <w:szCs w:val="24"/>
        </w:rPr>
        <w:t xml:space="preserve"> declarado en virtud de la </w:t>
      </w:r>
      <w:r w:rsidR="00795825" w:rsidRPr="00795825">
        <w:rPr>
          <w:rFonts w:asciiTheme="minorHAnsi" w:hAnsiTheme="minorHAnsi" w:cstheme="minorHAnsi"/>
          <w:sz w:val="24"/>
          <w:szCs w:val="24"/>
        </w:rPr>
        <w:t>Ley 8/2000, de 11 de julio, de Declaración del Parque Natural de Las Batuecas</w:t>
      </w:r>
      <w:r w:rsidR="00795825">
        <w:rPr>
          <w:rFonts w:asciiTheme="minorHAnsi" w:hAnsiTheme="minorHAnsi" w:cstheme="minorHAnsi"/>
          <w:sz w:val="24"/>
          <w:szCs w:val="24"/>
        </w:rPr>
        <w:t>-Sierra de Francia (Salamanca), publicado en el BOE</w:t>
      </w:r>
      <w:r w:rsidR="000052D2">
        <w:rPr>
          <w:rFonts w:asciiTheme="minorHAnsi" w:hAnsiTheme="minorHAnsi" w:cstheme="minorHAnsi"/>
          <w:sz w:val="24"/>
          <w:szCs w:val="24"/>
        </w:rPr>
        <w:t xml:space="preserve"> </w:t>
      </w:r>
      <w:r w:rsidR="00795825">
        <w:rPr>
          <w:rFonts w:asciiTheme="minorHAnsi" w:hAnsiTheme="minorHAnsi" w:cstheme="minorHAnsi"/>
          <w:sz w:val="24"/>
          <w:szCs w:val="24"/>
        </w:rPr>
        <w:t xml:space="preserve">nº 193 de 12 de agosto, </w:t>
      </w:r>
      <w:r w:rsidR="000052D2">
        <w:rPr>
          <w:rFonts w:asciiTheme="minorHAnsi" w:hAnsiTheme="minorHAnsi" w:cstheme="minorHAnsi"/>
          <w:sz w:val="24"/>
          <w:szCs w:val="24"/>
        </w:rPr>
        <w:t>deben</w:t>
      </w:r>
      <w:r w:rsidRPr="009511BF">
        <w:rPr>
          <w:rFonts w:asciiTheme="minorHAnsi" w:hAnsiTheme="minorHAnsi" w:cstheme="minorHAnsi"/>
          <w:sz w:val="24"/>
          <w:szCs w:val="24"/>
        </w:rPr>
        <w:t xml:space="preserve"> considera</w:t>
      </w:r>
      <w:r w:rsidR="000052D2">
        <w:rPr>
          <w:rFonts w:asciiTheme="minorHAnsi" w:hAnsiTheme="minorHAnsi" w:cstheme="minorHAnsi"/>
          <w:sz w:val="24"/>
          <w:szCs w:val="24"/>
        </w:rPr>
        <w:t>rse</w:t>
      </w:r>
      <w:r>
        <w:rPr>
          <w:rFonts w:asciiTheme="minorHAnsi" w:hAnsiTheme="minorHAnsi" w:cstheme="minorHAnsi"/>
          <w:sz w:val="24"/>
          <w:szCs w:val="24"/>
        </w:rPr>
        <w:t xml:space="preserve"> </w:t>
      </w:r>
      <w:r w:rsidRPr="009511BF">
        <w:rPr>
          <w:rFonts w:asciiTheme="minorHAnsi" w:hAnsiTheme="minorHAnsi" w:cstheme="minorHAnsi"/>
          <w:sz w:val="24"/>
          <w:szCs w:val="24"/>
        </w:rPr>
        <w:t xml:space="preserve">elementos ambientales estratégicamente relevantes de primer orden, </w:t>
      </w:r>
      <w:r w:rsidR="000052D2">
        <w:rPr>
          <w:rFonts w:asciiTheme="minorHAnsi" w:hAnsiTheme="minorHAnsi" w:cstheme="minorHAnsi"/>
          <w:sz w:val="24"/>
          <w:szCs w:val="24"/>
        </w:rPr>
        <w:t xml:space="preserve">y constituir una </w:t>
      </w:r>
      <w:r w:rsidRPr="009511BF">
        <w:rPr>
          <w:rFonts w:asciiTheme="minorHAnsi" w:hAnsiTheme="minorHAnsi" w:cstheme="minorHAnsi"/>
          <w:b/>
          <w:sz w:val="24"/>
          <w:szCs w:val="24"/>
          <w:u w:val="single"/>
        </w:rPr>
        <w:t>ZONA DE EXCLUSIÓN DIRECTA</w:t>
      </w:r>
      <w:r>
        <w:rPr>
          <w:rFonts w:asciiTheme="minorHAnsi" w:hAnsiTheme="minorHAnsi" w:cstheme="minorHAnsi"/>
          <w:b/>
          <w:sz w:val="24"/>
          <w:szCs w:val="24"/>
          <w:u w:val="single"/>
        </w:rPr>
        <w:t>,</w:t>
      </w:r>
      <w:r w:rsidRPr="009511BF">
        <w:rPr>
          <w:rFonts w:asciiTheme="minorHAnsi" w:hAnsiTheme="minorHAnsi" w:cstheme="minorHAnsi"/>
          <w:sz w:val="24"/>
          <w:szCs w:val="24"/>
        </w:rPr>
        <w:t xml:space="preserve"> para</w:t>
      </w:r>
      <w:r>
        <w:rPr>
          <w:rFonts w:asciiTheme="minorHAnsi" w:hAnsiTheme="minorHAnsi" w:cstheme="minorHAnsi"/>
          <w:sz w:val="24"/>
          <w:szCs w:val="24"/>
        </w:rPr>
        <w:t xml:space="preserve"> los parques eólicos.</w:t>
      </w:r>
    </w:p>
    <w:p w:rsidR="006F67C2" w:rsidRDefault="006F67C2" w:rsidP="009511BF">
      <w:pPr>
        <w:spacing w:line="276" w:lineRule="auto"/>
        <w:jc w:val="both"/>
        <w:rPr>
          <w:rFonts w:asciiTheme="minorHAnsi" w:hAnsiTheme="minorHAnsi" w:cstheme="minorHAnsi"/>
          <w:sz w:val="24"/>
          <w:szCs w:val="24"/>
        </w:rPr>
      </w:pPr>
    </w:p>
    <w:p w:rsidR="006F67C2" w:rsidRDefault="006F67C2" w:rsidP="009511BF">
      <w:pPr>
        <w:spacing w:line="276" w:lineRule="auto"/>
        <w:jc w:val="both"/>
        <w:rPr>
          <w:rFonts w:asciiTheme="minorHAnsi" w:hAnsiTheme="minorHAnsi" w:cstheme="minorHAnsi"/>
          <w:sz w:val="24"/>
          <w:szCs w:val="24"/>
        </w:rPr>
      </w:pPr>
      <w:r>
        <w:rPr>
          <w:rFonts w:asciiTheme="minorHAnsi" w:hAnsiTheme="minorHAnsi" w:cstheme="minorHAnsi"/>
          <w:sz w:val="24"/>
          <w:szCs w:val="24"/>
        </w:rPr>
        <w:t>E</w:t>
      </w:r>
      <w:r w:rsidRPr="006F67C2">
        <w:rPr>
          <w:rFonts w:asciiTheme="minorHAnsi" w:hAnsiTheme="minorHAnsi" w:cstheme="minorHAnsi"/>
          <w:sz w:val="24"/>
          <w:szCs w:val="24"/>
        </w:rPr>
        <w:t>stos espacios protegidos</w:t>
      </w:r>
      <w:r>
        <w:rPr>
          <w:rFonts w:asciiTheme="minorHAnsi" w:hAnsiTheme="minorHAnsi" w:cstheme="minorHAnsi"/>
          <w:sz w:val="24"/>
          <w:szCs w:val="24"/>
        </w:rPr>
        <w:t>,</w:t>
      </w:r>
      <w:r w:rsidRPr="006F67C2">
        <w:rPr>
          <w:rFonts w:asciiTheme="minorHAnsi" w:hAnsiTheme="minorHAnsi" w:cstheme="minorHAnsi"/>
          <w:sz w:val="24"/>
          <w:szCs w:val="24"/>
        </w:rPr>
        <w:t xml:space="preserve"> se encuentran a escasos 2 kilómetros de los aerogeneradores</w:t>
      </w:r>
      <w:r>
        <w:rPr>
          <w:rFonts w:asciiTheme="minorHAnsi" w:hAnsiTheme="minorHAnsi" w:cstheme="minorHAnsi"/>
          <w:sz w:val="24"/>
          <w:szCs w:val="24"/>
        </w:rPr>
        <w:t>, por lo que contradicen las directrices del Ministerio para la Transición Ecológica de evitar parques eólicos en espacios naturales protegidos de cualquier tipo, incluida la Red Natura 2000 y en su inmediato entorno, al menos 5 km y la directriz de evitar parques eólicos en el entorno de enclaves de concentraci</w:t>
      </w:r>
      <w:r w:rsidR="00F91E28">
        <w:rPr>
          <w:rFonts w:asciiTheme="minorHAnsi" w:hAnsiTheme="minorHAnsi" w:cstheme="minorHAnsi"/>
          <w:sz w:val="24"/>
          <w:szCs w:val="24"/>
        </w:rPr>
        <w:t>ón de aves o murciélagos (15 km.</w:t>
      </w:r>
      <w:r>
        <w:rPr>
          <w:rFonts w:asciiTheme="minorHAnsi" w:hAnsiTheme="minorHAnsi" w:cstheme="minorHAnsi"/>
          <w:sz w:val="24"/>
          <w:szCs w:val="24"/>
        </w:rPr>
        <w:t xml:space="preserve"> para grandes concentraciones de aves)</w:t>
      </w:r>
    </w:p>
    <w:p w:rsidR="00F10E6B" w:rsidRPr="00F10E6B" w:rsidRDefault="00F10E6B" w:rsidP="00F10E6B">
      <w:pPr>
        <w:spacing w:line="276" w:lineRule="auto"/>
        <w:jc w:val="both"/>
        <w:rPr>
          <w:rFonts w:asciiTheme="minorHAnsi" w:hAnsiTheme="minorHAnsi" w:cstheme="minorHAnsi"/>
          <w:sz w:val="24"/>
          <w:szCs w:val="24"/>
        </w:rPr>
      </w:pPr>
    </w:p>
    <w:p w:rsidR="00F10E6B" w:rsidRPr="00F10E6B" w:rsidRDefault="00F10E6B" w:rsidP="00F10E6B">
      <w:pPr>
        <w:spacing w:line="276" w:lineRule="auto"/>
        <w:jc w:val="both"/>
        <w:rPr>
          <w:rFonts w:asciiTheme="minorHAnsi" w:hAnsiTheme="minorHAnsi" w:cstheme="minorHAnsi"/>
          <w:sz w:val="24"/>
          <w:szCs w:val="24"/>
        </w:rPr>
      </w:pPr>
      <w:r w:rsidRPr="00F10E6B">
        <w:rPr>
          <w:rFonts w:asciiTheme="minorHAnsi" w:hAnsiTheme="minorHAnsi" w:cstheme="minorHAnsi"/>
          <w:sz w:val="24"/>
          <w:szCs w:val="24"/>
        </w:rPr>
        <w:t>Al respecto de la integración de espacios protegidos, su conservación y ampliación, hay que destac</w:t>
      </w:r>
      <w:r>
        <w:rPr>
          <w:rFonts w:asciiTheme="minorHAnsi" w:hAnsiTheme="minorHAnsi" w:cstheme="minorHAnsi"/>
          <w:sz w:val="24"/>
          <w:szCs w:val="24"/>
        </w:rPr>
        <w:t>ar la importancia de la</w:t>
      </w:r>
      <w:r w:rsidRPr="00F10E6B">
        <w:rPr>
          <w:rFonts w:asciiTheme="minorHAnsi" w:hAnsiTheme="minorHAnsi" w:cstheme="minorHAnsi"/>
          <w:sz w:val="24"/>
          <w:szCs w:val="24"/>
        </w:rPr>
        <w:t xml:space="preserve"> Estrategia de la UE sobre la Biodiversidad para 2030, publicada el 2</w:t>
      </w:r>
      <w:r w:rsidR="00342162">
        <w:rPr>
          <w:rFonts w:asciiTheme="minorHAnsi" w:hAnsiTheme="minorHAnsi" w:cstheme="minorHAnsi"/>
          <w:sz w:val="24"/>
          <w:szCs w:val="24"/>
        </w:rPr>
        <w:t xml:space="preserve"> de mayo de 2020, y que recoge</w:t>
      </w:r>
      <w:r w:rsidRPr="00F10E6B">
        <w:rPr>
          <w:rFonts w:asciiTheme="minorHAnsi" w:hAnsiTheme="minorHAnsi" w:cstheme="minorHAnsi"/>
          <w:sz w:val="24"/>
          <w:szCs w:val="24"/>
        </w:rPr>
        <w:t xml:space="preserve"> entre sus principales objetivos el establecer una red coherente de espacios protegidos y un plan de recuperación de la naturaleza de la UE. Para ello plantea la identificación y designación de nuevos espacios protegidos y corredores ecológicos y la ampliación de los espacios protegidos existentes.</w:t>
      </w:r>
    </w:p>
    <w:p w:rsidR="00F10E6B" w:rsidRPr="00F10E6B" w:rsidRDefault="00F10E6B" w:rsidP="00F10E6B">
      <w:pPr>
        <w:spacing w:line="276" w:lineRule="auto"/>
        <w:jc w:val="both"/>
        <w:rPr>
          <w:rFonts w:asciiTheme="minorHAnsi" w:hAnsiTheme="minorHAnsi" w:cstheme="minorHAnsi"/>
          <w:sz w:val="24"/>
          <w:szCs w:val="24"/>
        </w:rPr>
      </w:pPr>
    </w:p>
    <w:p w:rsidR="00342162" w:rsidRDefault="00F10E6B" w:rsidP="00F10E6B">
      <w:pPr>
        <w:spacing w:line="276" w:lineRule="auto"/>
        <w:jc w:val="both"/>
        <w:rPr>
          <w:rFonts w:asciiTheme="minorHAnsi" w:hAnsiTheme="minorHAnsi" w:cstheme="minorHAnsi"/>
          <w:sz w:val="24"/>
          <w:szCs w:val="24"/>
        </w:rPr>
      </w:pPr>
      <w:r w:rsidRPr="00F10E6B">
        <w:rPr>
          <w:rFonts w:asciiTheme="minorHAnsi" w:hAnsiTheme="minorHAnsi" w:cstheme="minorHAnsi"/>
          <w:sz w:val="24"/>
          <w:szCs w:val="24"/>
        </w:rPr>
        <w:t xml:space="preserve">En este contexto, debe prestarse una atención especial a los espacios que tengan un altísimo valor o </w:t>
      </w:r>
      <w:r w:rsidR="00342162">
        <w:rPr>
          <w:rFonts w:asciiTheme="minorHAnsi" w:hAnsiTheme="minorHAnsi" w:cstheme="minorHAnsi"/>
          <w:sz w:val="24"/>
          <w:szCs w:val="24"/>
        </w:rPr>
        <w:t xml:space="preserve">un valor </w:t>
      </w:r>
      <w:r w:rsidRPr="00F10E6B">
        <w:rPr>
          <w:rFonts w:asciiTheme="minorHAnsi" w:hAnsiTheme="minorHAnsi" w:cstheme="minorHAnsi"/>
          <w:sz w:val="24"/>
          <w:szCs w:val="24"/>
        </w:rPr>
        <w:t xml:space="preserve">potencial en cuanto a biodiversidad, ya que son los más vulnerables al cambio climático y requieren cuidados particulares en forma de protección estricta. </w:t>
      </w:r>
    </w:p>
    <w:p w:rsidR="00342162" w:rsidRDefault="00342162" w:rsidP="00F10E6B">
      <w:pPr>
        <w:spacing w:line="276" w:lineRule="auto"/>
        <w:jc w:val="both"/>
        <w:rPr>
          <w:rFonts w:asciiTheme="minorHAnsi" w:hAnsiTheme="minorHAnsi" w:cstheme="minorHAnsi"/>
          <w:sz w:val="24"/>
          <w:szCs w:val="24"/>
        </w:rPr>
      </w:pPr>
    </w:p>
    <w:p w:rsidR="00F10E6B" w:rsidRDefault="00F10E6B" w:rsidP="00F10E6B">
      <w:pPr>
        <w:spacing w:line="276" w:lineRule="auto"/>
        <w:jc w:val="both"/>
        <w:rPr>
          <w:rFonts w:asciiTheme="minorHAnsi" w:hAnsiTheme="minorHAnsi" w:cstheme="minorHAnsi"/>
          <w:sz w:val="24"/>
          <w:szCs w:val="24"/>
        </w:rPr>
      </w:pPr>
      <w:r w:rsidRPr="00F10E6B">
        <w:rPr>
          <w:rFonts w:asciiTheme="minorHAnsi" w:hAnsiTheme="minorHAnsi" w:cstheme="minorHAnsi"/>
          <w:sz w:val="24"/>
          <w:szCs w:val="24"/>
        </w:rPr>
        <w:t xml:space="preserve">También es importante resaltar que en España se aprobó, en octubre de 2020, la Estrategia Nacional de Infraestructura Verde y de la Conectividad y Restauración Ecológicas, cuyo principal objetivo es restaurar ecosistemas dañados y consolidar una red de zonas naturales y </w:t>
      </w:r>
      <w:proofErr w:type="spellStart"/>
      <w:r w:rsidRPr="00F10E6B">
        <w:rPr>
          <w:rFonts w:asciiTheme="minorHAnsi" w:hAnsiTheme="minorHAnsi" w:cstheme="minorHAnsi"/>
          <w:sz w:val="24"/>
          <w:szCs w:val="24"/>
        </w:rPr>
        <w:t>seminaturales</w:t>
      </w:r>
      <w:proofErr w:type="spellEnd"/>
      <w:r w:rsidRPr="00F10E6B">
        <w:rPr>
          <w:rFonts w:asciiTheme="minorHAnsi" w:hAnsiTheme="minorHAnsi" w:cstheme="minorHAnsi"/>
          <w:sz w:val="24"/>
          <w:szCs w:val="24"/>
        </w:rPr>
        <w:t xml:space="preserve"> terrestres y marinas totalmente funcionales y conectadas en España para el año 2050.</w:t>
      </w:r>
    </w:p>
    <w:p w:rsidR="00F10E6B" w:rsidRDefault="00F10E6B" w:rsidP="00F10E6B">
      <w:pPr>
        <w:spacing w:line="276" w:lineRule="auto"/>
        <w:jc w:val="both"/>
        <w:rPr>
          <w:rFonts w:asciiTheme="minorHAnsi" w:hAnsiTheme="minorHAnsi" w:cstheme="minorHAnsi"/>
          <w:sz w:val="24"/>
          <w:szCs w:val="24"/>
        </w:rPr>
      </w:pPr>
    </w:p>
    <w:p w:rsidR="00F10E6B" w:rsidRPr="00F10E6B" w:rsidRDefault="00342162" w:rsidP="00F10E6B">
      <w:p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En </w:t>
      </w:r>
      <w:r w:rsidR="00E83589">
        <w:rPr>
          <w:rFonts w:asciiTheme="minorHAnsi" w:hAnsiTheme="minorHAnsi" w:cstheme="minorHAnsi"/>
          <w:sz w:val="24"/>
          <w:szCs w:val="24"/>
        </w:rPr>
        <w:t xml:space="preserve">consonancia </w:t>
      </w:r>
      <w:r>
        <w:rPr>
          <w:rFonts w:asciiTheme="minorHAnsi" w:hAnsiTheme="minorHAnsi" w:cstheme="minorHAnsi"/>
          <w:sz w:val="24"/>
          <w:szCs w:val="24"/>
        </w:rPr>
        <w:t xml:space="preserve">con esto, hemos </w:t>
      </w:r>
      <w:r w:rsidR="00E83589">
        <w:rPr>
          <w:rFonts w:asciiTheme="minorHAnsi" w:hAnsiTheme="minorHAnsi" w:cstheme="minorHAnsi"/>
          <w:sz w:val="24"/>
          <w:szCs w:val="24"/>
        </w:rPr>
        <w:t>de destacar que</w:t>
      </w:r>
      <w:r w:rsidR="00F10E6B" w:rsidRPr="00F10E6B">
        <w:rPr>
          <w:rFonts w:asciiTheme="minorHAnsi" w:hAnsiTheme="minorHAnsi" w:cstheme="minorHAnsi"/>
          <w:sz w:val="24"/>
          <w:szCs w:val="24"/>
        </w:rPr>
        <w:t xml:space="preserve"> hay una afección a la Red Estratégica de Corredores Ecológicos entre espacios Red Natura 2000, inventariados por WWF,</w:t>
      </w:r>
      <w:r w:rsidR="00E83589">
        <w:rPr>
          <w:rFonts w:asciiTheme="minorHAnsi" w:hAnsiTheme="minorHAnsi" w:cstheme="minorHAnsi"/>
          <w:sz w:val="24"/>
          <w:szCs w:val="24"/>
        </w:rPr>
        <w:t xml:space="preserve"> y publicada en 2018, ya que</w:t>
      </w:r>
      <w:r w:rsidR="00F10E6B" w:rsidRPr="00F10E6B">
        <w:rPr>
          <w:rFonts w:asciiTheme="minorHAnsi" w:hAnsiTheme="minorHAnsi" w:cstheme="minorHAnsi"/>
          <w:sz w:val="24"/>
          <w:szCs w:val="24"/>
        </w:rPr>
        <w:t xml:space="preserve"> la ubicación del parque</w:t>
      </w:r>
      <w:r w:rsidR="00E83589">
        <w:rPr>
          <w:rFonts w:asciiTheme="minorHAnsi" w:hAnsiTheme="minorHAnsi" w:cstheme="minorHAnsi"/>
          <w:sz w:val="24"/>
          <w:szCs w:val="24"/>
        </w:rPr>
        <w:t>,</w:t>
      </w:r>
      <w:r w:rsidR="00F10E6B" w:rsidRPr="00F10E6B">
        <w:rPr>
          <w:rFonts w:asciiTheme="minorHAnsi" w:hAnsiTheme="minorHAnsi" w:cstheme="minorHAnsi"/>
          <w:sz w:val="24"/>
          <w:szCs w:val="24"/>
        </w:rPr>
        <w:t xml:space="preserve"> está muy próxima a uno de los corredores prioritarios (7. Corredor del Sistema Central). Este hecho ha sido completamente obviado en el EIA, ocultando la coincidencia del proyecto con la existencia de uno de los 12 corredores ecológicos inventariados en la península Ibérica, además de la ocupación de Zonas Críticas para la Conectividad, entre los espacios</w:t>
      </w:r>
      <w:r w:rsidR="00F10E6B">
        <w:rPr>
          <w:rFonts w:asciiTheme="minorHAnsi" w:hAnsiTheme="minorHAnsi" w:cstheme="minorHAnsi"/>
          <w:sz w:val="24"/>
          <w:szCs w:val="24"/>
        </w:rPr>
        <w:t>.</w:t>
      </w:r>
    </w:p>
    <w:p w:rsidR="00F10E6B" w:rsidRPr="00F10E6B" w:rsidRDefault="00F10E6B" w:rsidP="00F10E6B">
      <w:pPr>
        <w:spacing w:line="276" w:lineRule="auto"/>
        <w:jc w:val="both"/>
        <w:rPr>
          <w:rFonts w:asciiTheme="minorHAnsi" w:hAnsiTheme="minorHAnsi" w:cstheme="minorHAnsi"/>
          <w:sz w:val="24"/>
          <w:szCs w:val="24"/>
        </w:rPr>
      </w:pPr>
    </w:p>
    <w:p w:rsidR="00F10E6B" w:rsidRDefault="00F10E6B" w:rsidP="00F10E6B">
      <w:pPr>
        <w:spacing w:line="276" w:lineRule="auto"/>
        <w:jc w:val="both"/>
        <w:rPr>
          <w:rFonts w:asciiTheme="minorHAnsi" w:hAnsiTheme="minorHAnsi" w:cstheme="minorHAnsi"/>
          <w:sz w:val="24"/>
          <w:szCs w:val="24"/>
        </w:rPr>
      </w:pPr>
      <w:r w:rsidRPr="00F10E6B">
        <w:rPr>
          <w:rFonts w:asciiTheme="minorHAnsi" w:hAnsiTheme="minorHAnsi" w:cstheme="minorHAnsi"/>
          <w:sz w:val="24"/>
          <w:szCs w:val="24"/>
        </w:rPr>
        <w:t xml:space="preserve">Es más que evidente que un proyecto como </w:t>
      </w:r>
      <w:r>
        <w:rPr>
          <w:rFonts w:asciiTheme="minorHAnsi" w:hAnsiTheme="minorHAnsi" w:cstheme="minorHAnsi"/>
          <w:sz w:val="24"/>
          <w:szCs w:val="24"/>
        </w:rPr>
        <w:t>el que nos ocupa,</w:t>
      </w:r>
      <w:r w:rsidRPr="00F10E6B">
        <w:rPr>
          <w:rFonts w:asciiTheme="minorHAnsi" w:hAnsiTheme="minorHAnsi" w:cstheme="minorHAnsi"/>
          <w:sz w:val="24"/>
          <w:szCs w:val="24"/>
        </w:rPr>
        <w:t xml:space="preserve"> atenta, de manera meridiana, a</w:t>
      </w:r>
      <w:r>
        <w:rPr>
          <w:rFonts w:asciiTheme="minorHAnsi" w:hAnsiTheme="minorHAnsi" w:cstheme="minorHAnsi"/>
          <w:sz w:val="24"/>
          <w:szCs w:val="24"/>
        </w:rPr>
        <w:t xml:space="preserve"> ambos objetivos</w:t>
      </w:r>
      <w:r w:rsidRPr="00F10E6B">
        <w:rPr>
          <w:rFonts w:asciiTheme="minorHAnsi" w:hAnsiTheme="minorHAnsi" w:cstheme="minorHAnsi"/>
          <w:sz w:val="24"/>
          <w:szCs w:val="24"/>
        </w:rPr>
        <w:t>, sin que ello se haya tenido en absoluto en cuenta en el Estudio de Impacto Ambiental sometido a información pública.</w:t>
      </w:r>
    </w:p>
    <w:p w:rsidR="006F67C2" w:rsidRDefault="006F67C2" w:rsidP="009511BF">
      <w:pPr>
        <w:spacing w:line="276" w:lineRule="auto"/>
        <w:jc w:val="both"/>
        <w:rPr>
          <w:rFonts w:asciiTheme="minorHAnsi" w:hAnsiTheme="minorHAnsi" w:cstheme="minorHAnsi"/>
          <w:sz w:val="24"/>
          <w:szCs w:val="24"/>
        </w:rPr>
      </w:pPr>
    </w:p>
    <w:p w:rsidR="00F91E28" w:rsidRDefault="00F91E28" w:rsidP="009511BF">
      <w:pPr>
        <w:spacing w:line="276" w:lineRule="auto"/>
        <w:jc w:val="both"/>
        <w:rPr>
          <w:rFonts w:asciiTheme="minorHAnsi" w:hAnsiTheme="minorHAnsi" w:cstheme="minorHAnsi"/>
          <w:sz w:val="24"/>
          <w:szCs w:val="24"/>
        </w:rPr>
      </w:pPr>
    </w:p>
    <w:p w:rsidR="00F91E28" w:rsidRDefault="00F91E28" w:rsidP="009511BF">
      <w:pPr>
        <w:spacing w:line="276" w:lineRule="auto"/>
        <w:jc w:val="both"/>
        <w:rPr>
          <w:rFonts w:asciiTheme="minorHAnsi" w:hAnsiTheme="minorHAnsi" w:cstheme="minorHAnsi"/>
          <w:sz w:val="24"/>
          <w:szCs w:val="24"/>
        </w:rPr>
      </w:pPr>
      <w:bookmarkStart w:id="0" w:name="_GoBack"/>
      <w:bookmarkEnd w:id="0"/>
    </w:p>
    <w:p w:rsidR="005F04E2" w:rsidRPr="003563C9" w:rsidRDefault="005F04E2" w:rsidP="005F04E2">
      <w:pPr>
        <w:spacing w:line="276" w:lineRule="auto"/>
        <w:jc w:val="both"/>
        <w:rPr>
          <w:rFonts w:asciiTheme="minorHAnsi" w:hAnsiTheme="minorHAnsi" w:cstheme="minorHAnsi"/>
          <w:sz w:val="24"/>
          <w:szCs w:val="24"/>
        </w:rPr>
      </w:pPr>
    </w:p>
    <w:p w:rsidR="009511BF" w:rsidRPr="009511BF" w:rsidRDefault="00F10E6B" w:rsidP="009B4749">
      <w:pPr>
        <w:spacing w:line="276" w:lineRule="auto"/>
        <w:jc w:val="both"/>
        <w:rPr>
          <w:rFonts w:asciiTheme="minorHAnsi" w:hAnsiTheme="minorHAnsi" w:cstheme="minorHAnsi"/>
          <w:b/>
          <w:sz w:val="24"/>
          <w:szCs w:val="24"/>
        </w:rPr>
      </w:pPr>
      <w:r>
        <w:rPr>
          <w:rFonts w:asciiTheme="minorHAnsi" w:hAnsiTheme="minorHAnsi" w:cstheme="minorHAnsi"/>
          <w:b/>
          <w:sz w:val="24"/>
          <w:szCs w:val="24"/>
        </w:rPr>
        <w:lastRenderedPageBreak/>
        <w:t>SEGUNDA</w:t>
      </w:r>
      <w:r w:rsidR="003563C9" w:rsidRPr="00860F2B">
        <w:rPr>
          <w:rFonts w:asciiTheme="minorHAnsi" w:hAnsiTheme="minorHAnsi" w:cstheme="minorHAnsi"/>
          <w:sz w:val="24"/>
          <w:szCs w:val="24"/>
        </w:rPr>
        <w:t xml:space="preserve">. </w:t>
      </w:r>
      <w:r w:rsidR="009511BF" w:rsidRPr="009511BF">
        <w:rPr>
          <w:rFonts w:asciiTheme="minorHAnsi" w:hAnsiTheme="minorHAnsi" w:cstheme="minorHAnsi"/>
          <w:b/>
          <w:sz w:val="24"/>
          <w:szCs w:val="24"/>
        </w:rPr>
        <w:t>AFECCIONES A LA FAUNA</w:t>
      </w:r>
    </w:p>
    <w:p w:rsidR="009511BF" w:rsidRDefault="009511BF" w:rsidP="009511BF">
      <w:pPr>
        <w:spacing w:line="276" w:lineRule="auto"/>
        <w:jc w:val="both"/>
        <w:rPr>
          <w:rFonts w:asciiTheme="minorHAnsi" w:hAnsiTheme="minorHAnsi" w:cstheme="minorHAnsi"/>
          <w:sz w:val="24"/>
          <w:szCs w:val="24"/>
        </w:rPr>
      </w:pPr>
    </w:p>
    <w:p w:rsidR="00C14473" w:rsidRDefault="00C14473" w:rsidP="00C14473">
      <w:pPr>
        <w:spacing w:line="276" w:lineRule="auto"/>
        <w:jc w:val="both"/>
        <w:rPr>
          <w:rFonts w:asciiTheme="minorHAnsi" w:hAnsiTheme="minorHAnsi" w:cstheme="minorHAnsi"/>
          <w:sz w:val="24"/>
          <w:szCs w:val="24"/>
        </w:rPr>
      </w:pPr>
      <w:r w:rsidRPr="003563C9">
        <w:rPr>
          <w:rFonts w:asciiTheme="minorHAnsi" w:hAnsiTheme="minorHAnsi" w:cstheme="minorHAnsi"/>
          <w:sz w:val="24"/>
          <w:szCs w:val="24"/>
        </w:rPr>
        <w:t>El territorio en el que</w:t>
      </w:r>
      <w:r>
        <w:rPr>
          <w:rFonts w:asciiTheme="minorHAnsi" w:hAnsiTheme="minorHAnsi" w:cstheme="minorHAnsi"/>
          <w:sz w:val="24"/>
          <w:szCs w:val="24"/>
        </w:rPr>
        <w:t xml:space="preserve"> se asienta el P.E. de “</w:t>
      </w:r>
      <w:r w:rsidR="00F10E6B">
        <w:rPr>
          <w:rFonts w:asciiTheme="minorHAnsi" w:hAnsiTheme="minorHAnsi" w:cstheme="minorHAnsi"/>
          <w:sz w:val="24"/>
          <w:szCs w:val="24"/>
        </w:rPr>
        <w:t>Cabeza Gorda”</w:t>
      </w:r>
      <w:r w:rsidRPr="003563C9">
        <w:rPr>
          <w:rFonts w:asciiTheme="minorHAnsi" w:hAnsiTheme="minorHAnsi" w:cstheme="minorHAnsi"/>
          <w:sz w:val="24"/>
          <w:szCs w:val="24"/>
        </w:rPr>
        <w:t xml:space="preserve"> y su infraestructura de evacuación</w:t>
      </w:r>
      <w:r w:rsidR="00E83589">
        <w:rPr>
          <w:rFonts w:asciiTheme="minorHAnsi" w:hAnsiTheme="minorHAnsi" w:cstheme="minorHAnsi"/>
          <w:sz w:val="24"/>
          <w:szCs w:val="24"/>
        </w:rPr>
        <w:t>,</w:t>
      </w:r>
      <w:r w:rsidRPr="003563C9">
        <w:rPr>
          <w:rFonts w:asciiTheme="minorHAnsi" w:hAnsiTheme="minorHAnsi" w:cstheme="minorHAnsi"/>
          <w:sz w:val="24"/>
          <w:szCs w:val="24"/>
        </w:rPr>
        <w:t xml:space="preserve"> forma parte de</w:t>
      </w:r>
      <w:r w:rsidR="007463E4">
        <w:rPr>
          <w:rFonts w:asciiTheme="minorHAnsi" w:hAnsiTheme="minorHAnsi" w:cstheme="minorHAnsi"/>
          <w:sz w:val="24"/>
          <w:szCs w:val="24"/>
        </w:rPr>
        <w:t>l entorno inmediato de la zona de especial protección para las aves ZEPA Batuecas Sierra de Francia</w:t>
      </w:r>
      <w:r w:rsidRPr="003563C9">
        <w:rPr>
          <w:rFonts w:asciiTheme="minorHAnsi" w:hAnsiTheme="minorHAnsi" w:cstheme="minorHAnsi"/>
          <w:sz w:val="24"/>
          <w:szCs w:val="24"/>
        </w:rPr>
        <w:t>,</w:t>
      </w:r>
      <w:r w:rsidR="007463E4">
        <w:rPr>
          <w:rFonts w:asciiTheme="minorHAnsi" w:hAnsiTheme="minorHAnsi" w:cstheme="minorHAnsi"/>
          <w:sz w:val="24"/>
          <w:szCs w:val="24"/>
        </w:rPr>
        <w:t xml:space="preserve"> en este espacio están censadas numerosas especies catalogadas como vulnerables, con diferentes estados de conservación, por lo que se han de cumplir las condiciones de</w:t>
      </w:r>
      <w:r w:rsidRPr="003563C9">
        <w:rPr>
          <w:rFonts w:asciiTheme="minorHAnsi" w:hAnsiTheme="minorHAnsi" w:cstheme="minorHAnsi"/>
          <w:sz w:val="24"/>
          <w:szCs w:val="24"/>
        </w:rPr>
        <w:t xml:space="preserve"> “protección de la avifauna contra la colisión y electrocución en las líneas aéreas eléctricas de alta tensión”. Esta protección se establece en zonas de flujo de corrientes de aire en las que las aves, planeadoras principalmente, poseen riesgo de impacto con dichas líneas eléctricas. </w:t>
      </w:r>
    </w:p>
    <w:p w:rsidR="00C14473" w:rsidRDefault="00C14473" w:rsidP="00C14473">
      <w:pPr>
        <w:spacing w:line="276" w:lineRule="auto"/>
        <w:jc w:val="both"/>
        <w:rPr>
          <w:rFonts w:asciiTheme="minorHAnsi" w:hAnsiTheme="minorHAnsi" w:cstheme="minorHAnsi"/>
          <w:sz w:val="24"/>
          <w:szCs w:val="24"/>
        </w:rPr>
      </w:pPr>
    </w:p>
    <w:p w:rsidR="007463E4" w:rsidRDefault="00C14473" w:rsidP="00F6555A">
      <w:pPr>
        <w:spacing w:line="276" w:lineRule="auto"/>
        <w:jc w:val="both"/>
        <w:rPr>
          <w:rFonts w:asciiTheme="minorHAnsi" w:hAnsiTheme="minorHAnsi" w:cstheme="minorHAnsi"/>
          <w:sz w:val="24"/>
          <w:szCs w:val="24"/>
        </w:rPr>
      </w:pPr>
      <w:r w:rsidRPr="00C14473">
        <w:rPr>
          <w:rFonts w:asciiTheme="minorHAnsi" w:hAnsiTheme="minorHAnsi" w:cstheme="minorHAnsi"/>
          <w:sz w:val="24"/>
          <w:szCs w:val="24"/>
        </w:rPr>
        <w:t>En el caso de las aves, se catalogaron</w:t>
      </w:r>
      <w:r w:rsidR="007463E4">
        <w:rPr>
          <w:rFonts w:asciiTheme="minorHAnsi" w:hAnsiTheme="minorHAnsi" w:cstheme="minorHAnsi"/>
          <w:sz w:val="24"/>
          <w:szCs w:val="24"/>
        </w:rPr>
        <w:t xml:space="preserve"> varias aves planeadoras </w:t>
      </w:r>
      <w:r w:rsidR="007463E4" w:rsidRPr="00E83589">
        <w:rPr>
          <w:rFonts w:asciiTheme="minorHAnsi" w:hAnsiTheme="minorHAnsi" w:cstheme="minorHAnsi"/>
          <w:b/>
          <w:sz w:val="24"/>
          <w:szCs w:val="24"/>
          <w:u w:val="single"/>
        </w:rPr>
        <w:t>catalogadas como vulnerables</w:t>
      </w:r>
      <w:r w:rsidR="007463E4">
        <w:rPr>
          <w:rFonts w:asciiTheme="minorHAnsi" w:hAnsiTheme="minorHAnsi" w:cstheme="minorHAnsi"/>
          <w:sz w:val="24"/>
          <w:szCs w:val="24"/>
        </w:rPr>
        <w:t xml:space="preserve"> como</w:t>
      </w:r>
      <w:r w:rsidRPr="00C14473">
        <w:rPr>
          <w:rFonts w:asciiTheme="minorHAnsi" w:hAnsiTheme="minorHAnsi" w:cstheme="minorHAnsi"/>
          <w:sz w:val="24"/>
          <w:szCs w:val="24"/>
        </w:rPr>
        <w:t xml:space="preserve">: </w:t>
      </w:r>
      <w:r w:rsidR="007463E4">
        <w:rPr>
          <w:rFonts w:asciiTheme="minorHAnsi" w:hAnsiTheme="minorHAnsi" w:cstheme="minorHAnsi"/>
          <w:sz w:val="24"/>
          <w:szCs w:val="24"/>
        </w:rPr>
        <w:t xml:space="preserve">Águila perdicera, aguilucho cenizo, alimoche común, buitre negro, cigüeña negra, </w:t>
      </w:r>
      <w:r w:rsidR="0003355C">
        <w:rPr>
          <w:rFonts w:asciiTheme="minorHAnsi" w:hAnsiTheme="minorHAnsi" w:cstheme="minorHAnsi"/>
          <w:sz w:val="24"/>
          <w:szCs w:val="24"/>
        </w:rPr>
        <w:t xml:space="preserve">o como el </w:t>
      </w:r>
      <w:r w:rsidR="007463E4">
        <w:rPr>
          <w:rFonts w:asciiTheme="minorHAnsi" w:hAnsiTheme="minorHAnsi" w:cstheme="minorHAnsi"/>
          <w:sz w:val="24"/>
          <w:szCs w:val="24"/>
        </w:rPr>
        <w:t xml:space="preserve">milano real </w:t>
      </w:r>
      <w:r w:rsidR="0003355C">
        <w:rPr>
          <w:rFonts w:asciiTheme="minorHAnsi" w:hAnsiTheme="minorHAnsi" w:cstheme="minorHAnsi"/>
          <w:sz w:val="24"/>
          <w:szCs w:val="24"/>
        </w:rPr>
        <w:t xml:space="preserve">que está catalogado como en </w:t>
      </w:r>
      <w:r w:rsidR="0003355C" w:rsidRPr="00E83589">
        <w:rPr>
          <w:rFonts w:asciiTheme="minorHAnsi" w:hAnsiTheme="minorHAnsi" w:cstheme="minorHAnsi"/>
          <w:b/>
          <w:sz w:val="24"/>
          <w:szCs w:val="24"/>
          <w:u w:val="single"/>
        </w:rPr>
        <w:t>peligro de extinción</w:t>
      </w:r>
      <w:r w:rsidR="0003355C">
        <w:rPr>
          <w:rFonts w:asciiTheme="minorHAnsi" w:hAnsiTheme="minorHAnsi" w:cstheme="minorHAnsi"/>
          <w:sz w:val="24"/>
          <w:szCs w:val="24"/>
        </w:rPr>
        <w:t xml:space="preserve">, </w:t>
      </w:r>
      <w:proofErr w:type="spellStart"/>
      <w:r w:rsidR="0003355C">
        <w:rPr>
          <w:rFonts w:asciiTheme="minorHAnsi" w:hAnsiTheme="minorHAnsi" w:cstheme="minorHAnsi"/>
          <w:sz w:val="24"/>
          <w:szCs w:val="24"/>
        </w:rPr>
        <w:t>e</w:t>
      </w:r>
      <w:r w:rsidR="007463E4">
        <w:rPr>
          <w:rFonts w:asciiTheme="minorHAnsi" w:hAnsiTheme="minorHAnsi" w:cstheme="minorHAnsi"/>
          <w:sz w:val="24"/>
          <w:szCs w:val="24"/>
        </w:rPr>
        <w:t>tc</w:t>
      </w:r>
      <w:proofErr w:type="spellEnd"/>
      <w:r w:rsidR="0003355C">
        <w:rPr>
          <w:rFonts w:asciiTheme="minorHAnsi" w:hAnsiTheme="minorHAnsi" w:cstheme="minorHAnsi"/>
          <w:sz w:val="24"/>
          <w:szCs w:val="24"/>
        </w:rPr>
        <w:t>, y a pesar de que el EIA establece que no se han localizado ejemplares de cigüeña negra y águila perdicera, entendemos que se debe a la poca rigurosidad del estudio, puesto que ambas especies están presentes en la zona</w:t>
      </w:r>
      <w:r w:rsidR="007463E4">
        <w:rPr>
          <w:rFonts w:asciiTheme="minorHAnsi" w:hAnsiTheme="minorHAnsi" w:cstheme="minorHAnsi"/>
          <w:sz w:val="24"/>
          <w:szCs w:val="24"/>
        </w:rPr>
        <w:t>.</w:t>
      </w:r>
      <w:r w:rsidR="0003355C">
        <w:rPr>
          <w:rFonts w:asciiTheme="minorHAnsi" w:hAnsiTheme="minorHAnsi" w:cstheme="minorHAnsi"/>
          <w:sz w:val="24"/>
          <w:szCs w:val="24"/>
        </w:rPr>
        <w:t xml:space="preserve"> La zona es área de campeo constante de todas estas especies y fundamentalmente de </w:t>
      </w:r>
      <w:r w:rsidR="00E83589">
        <w:rPr>
          <w:rFonts w:asciiTheme="minorHAnsi" w:hAnsiTheme="minorHAnsi" w:cstheme="minorHAnsi"/>
          <w:sz w:val="24"/>
          <w:szCs w:val="24"/>
        </w:rPr>
        <w:t xml:space="preserve">buitre negro, leonado, alimoche, cigüeña negra </w:t>
      </w:r>
      <w:r w:rsidR="0003355C">
        <w:rPr>
          <w:rFonts w:asciiTheme="minorHAnsi" w:hAnsiTheme="minorHAnsi" w:cstheme="minorHAnsi"/>
          <w:sz w:val="24"/>
          <w:szCs w:val="24"/>
        </w:rPr>
        <w:t>y milano real</w:t>
      </w:r>
    </w:p>
    <w:p w:rsidR="007463E4" w:rsidRDefault="007463E4" w:rsidP="00F6555A">
      <w:pPr>
        <w:spacing w:line="276" w:lineRule="auto"/>
        <w:jc w:val="both"/>
        <w:rPr>
          <w:rFonts w:asciiTheme="minorHAnsi" w:hAnsiTheme="minorHAnsi" w:cstheme="minorHAnsi"/>
          <w:sz w:val="24"/>
          <w:szCs w:val="24"/>
        </w:rPr>
      </w:pPr>
    </w:p>
    <w:p w:rsidR="00F6555A" w:rsidRPr="00F6555A" w:rsidRDefault="00C14473" w:rsidP="00F6555A">
      <w:pPr>
        <w:spacing w:line="276" w:lineRule="auto"/>
        <w:jc w:val="both"/>
        <w:rPr>
          <w:rFonts w:asciiTheme="minorHAnsi" w:hAnsiTheme="minorHAnsi" w:cstheme="minorHAnsi"/>
          <w:sz w:val="24"/>
          <w:szCs w:val="24"/>
        </w:rPr>
      </w:pPr>
      <w:r w:rsidRPr="00C14473">
        <w:rPr>
          <w:rFonts w:asciiTheme="minorHAnsi" w:hAnsiTheme="minorHAnsi" w:cstheme="minorHAnsi"/>
          <w:sz w:val="24"/>
          <w:szCs w:val="24"/>
        </w:rPr>
        <w:t>Por tanto, el riesgo de la construcción</w:t>
      </w:r>
      <w:r w:rsidR="0003355C">
        <w:rPr>
          <w:rFonts w:asciiTheme="minorHAnsi" w:hAnsiTheme="minorHAnsi" w:cstheme="minorHAnsi"/>
          <w:sz w:val="24"/>
          <w:szCs w:val="24"/>
        </w:rPr>
        <w:t xml:space="preserve"> del parque eólico,</w:t>
      </w:r>
      <w:r w:rsidRPr="00C14473">
        <w:rPr>
          <w:rFonts w:asciiTheme="minorHAnsi" w:hAnsiTheme="minorHAnsi" w:cstheme="minorHAnsi"/>
          <w:sz w:val="24"/>
          <w:szCs w:val="24"/>
        </w:rPr>
        <w:t xml:space="preserve"> para especies protegidas de aves es enorme, ya sea por riesgos de colisión, fragmentación de hábitats, alteración de áreas de nidificación, etc.</w:t>
      </w:r>
      <w:r>
        <w:rPr>
          <w:rFonts w:asciiTheme="minorHAnsi" w:hAnsiTheme="minorHAnsi" w:cstheme="minorHAnsi"/>
          <w:sz w:val="24"/>
          <w:szCs w:val="24"/>
        </w:rPr>
        <w:t xml:space="preserve">, </w:t>
      </w:r>
      <w:r w:rsidR="0003355C">
        <w:rPr>
          <w:rFonts w:asciiTheme="minorHAnsi" w:hAnsiTheme="minorHAnsi" w:cstheme="minorHAnsi"/>
          <w:sz w:val="24"/>
          <w:szCs w:val="24"/>
        </w:rPr>
        <w:t>y</w:t>
      </w:r>
      <w:r w:rsidR="00F6555A">
        <w:rPr>
          <w:rFonts w:asciiTheme="minorHAnsi" w:hAnsiTheme="minorHAnsi" w:cstheme="minorHAnsi"/>
          <w:sz w:val="24"/>
          <w:szCs w:val="24"/>
        </w:rPr>
        <w:t xml:space="preserve"> e</w:t>
      </w:r>
      <w:r w:rsidR="00F6555A" w:rsidRPr="00F6555A">
        <w:rPr>
          <w:rFonts w:asciiTheme="minorHAnsi" w:hAnsiTheme="minorHAnsi" w:cstheme="minorHAnsi"/>
          <w:sz w:val="24"/>
          <w:szCs w:val="24"/>
        </w:rPr>
        <w:t>l proyecto contraviene las dire</w:t>
      </w:r>
      <w:r w:rsidR="00F6555A">
        <w:rPr>
          <w:rFonts w:asciiTheme="minorHAnsi" w:hAnsiTheme="minorHAnsi" w:cstheme="minorHAnsi"/>
          <w:sz w:val="24"/>
          <w:szCs w:val="24"/>
        </w:rPr>
        <w:t>ctrices</w:t>
      </w:r>
      <w:r w:rsidR="00F6555A" w:rsidRPr="00F6555A">
        <w:rPr>
          <w:rFonts w:asciiTheme="minorHAnsi" w:hAnsiTheme="minorHAnsi" w:cstheme="minorHAnsi"/>
          <w:sz w:val="24"/>
          <w:szCs w:val="24"/>
        </w:rPr>
        <w:t xml:space="preserve"> de</w:t>
      </w:r>
      <w:r w:rsidR="007463E4">
        <w:rPr>
          <w:rFonts w:asciiTheme="minorHAnsi" w:hAnsiTheme="minorHAnsi" w:cstheme="minorHAnsi"/>
          <w:sz w:val="24"/>
          <w:szCs w:val="24"/>
        </w:rPr>
        <w:t>l Ministerio</w:t>
      </w:r>
      <w:r w:rsidR="00F6555A" w:rsidRPr="00F6555A">
        <w:rPr>
          <w:rFonts w:asciiTheme="minorHAnsi" w:hAnsiTheme="minorHAnsi" w:cstheme="minorHAnsi"/>
          <w:sz w:val="24"/>
          <w:szCs w:val="24"/>
        </w:rPr>
        <w:t>, que recomienda “evitar parques en entorno de concentración de aves o murciélagos (15Km para concentraciones de grandes aves, 5 km en otras circunstancias).</w:t>
      </w:r>
    </w:p>
    <w:p w:rsidR="00860F2B" w:rsidRPr="009B4749" w:rsidRDefault="00860F2B" w:rsidP="009B4749">
      <w:pPr>
        <w:spacing w:line="276" w:lineRule="auto"/>
        <w:jc w:val="both"/>
        <w:rPr>
          <w:rFonts w:asciiTheme="minorHAnsi" w:hAnsiTheme="minorHAnsi" w:cstheme="minorHAnsi"/>
          <w:sz w:val="24"/>
          <w:szCs w:val="24"/>
          <w:highlight w:val="yellow"/>
        </w:rPr>
      </w:pPr>
    </w:p>
    <w:p w:rsidR="00234B41" w:rsidRDefault="008E32FE" w:rsidP="008E32FE">
      <w:pPr>
        <w:spacing w:line="276" w:lineRule="auto"/>
        <w:jc w:val="both"/>
        <w:rPr>
          <w:rFonts w:asciiTheme="minorHAnsi" w:hAnsiTheme="minorHAnsi" w:cstheme="minorHAnsi"/>
          <w:sz w:val="24"/>
          <w:szCs w:val="24"/>
        </w:rPr>
      </w:pPr>
      <w:r w:rsidRPr="008E32FE">
        <w:rPr>
          <w:rFonts w:asciiTheme="minorHAnsi" w:hAnsiTheme="minorHAnsi" w:cstheme="minorHAnsi"/>
          <w:sz w:val="24"/>
          <w:szCs w:val="24"/>
        </w:rPr>
        <w:t xml:space="preserve">En el caso de los quirópteros </w:t>
      </w:r>
      <w:r w:rsidR="00234B41">
        <w:rPr>
          <w:rFonts w:asciiTheme="minorHAnsi" w:hAnsiTheme="minorHAnsi" w:cstheme="minorHAnsi"/>
          <w:sz w:val="24"/>
          <w:szCs w:val="24"/>
        </w:rPr>
        <w:t>el propio EIA, recoge que se han detectado hasta</w:t>
      </w:r>
      <w:r w:rsidR="00E83589">
        <w:rPr>
          <w:rFonts w:asciiTheme="minorHAnsi" w:hAnsiTheme="minorHAnsi" w:cstheme="minorHAnsi"/>
          <w:sz w:val="24"/>
          <w:szCs w:val="24"/>
        </w:rPr>
        <w:t xml:space="preserve"> </w:t>
      </w:r>
      <w:r w:rsidR="00234B41">
        <w:rPr>
          <w:rFonts w:asciiTheme="minorHAnsi" w:hAnsiTheme="minorHAnsi" w:cstheme="minorHAnsi"/>
          <w:sz w:val="24"/>
          <w:szCs w:val="24"/>
        </w:rPr>
        <w:t xml:space="preserve">7 especies de quirópteros categorizados como vulnerables, </w:t>
      </w:r>
      <w:r w:rsidRPr="008E32FE">
        <w:rPr>
          <w:rFonts w:asciiTheme="minorHAnsi" w:hAnsiTheme="minorHAnsi" w:cstheme="minorHAnsi"/>
          <w:sz w:val="24"/>
          <w:szCs w:val="24"/>
        </w:rPr>
        <w:t xml:space="preserve">se catalogaron: </w:t>
      </w:r>
      <w:r w:rsidR="00234B41" w:rsidRPr="00234B41">
        <w:rPr>
          <w:rFonts w:asciiTheme="minorHAnsi" w:hAnsiTheme="minorHAnsi" w:cstheme="minorHAnsi"/>
          <w:sz w:val="24"/>
          <w:szCs w:val="24"/>
        </w:rPr>
        <w:t>el murciélago de cueva (</w:t>
      </w:r>
      <w:proofErr w:type="spellStart"/>
      <w:r w:rsidR="00234B41" w:rsidRPr="00234B41">
        <w:rPr>
          <w:rFonts w:asciiTheme="minorHAnsi" w:hAnsiTheme="minorHAnsi" w:cstheme="minorHAnsi"/>
          <w:sz w:val="24"/>
          <w:szCs w:val="24"/>
        </w:rPr>
        <w:t>Miniopterus</w:t>
      </w:r>
      <w:proofErr w:type="spellEnd"/>
      <w:r w:rsidR="00234B41" w:rsidRPr="00234B41">
        <w:rPr>
          <w:rFonts w:asciiTheme="minorHAnsi" w:hAnsiTheme="minorHAnsi" w:cstheme="minorHAnsi"/>
          <w:sz w:val="24"/>
          <w:szCs w:val="24"/>
        </w:rPr>
        <w:t xml:space="preserve"> </w:t>
      </w:r>
      <w:proofErr w:type="spellStart"/>
      <w:r w:rsidR="00234B41" w:rsidRPr="00234B41">
        <w:rPr>
          <w:rFonts w:asciiTheme="minorHAnsi" w:hAnsiTheme="minorHAnsi" w:cstheme="minorHAnsi"/>
          <w:sz w:val="24"/>
          <w:szCs w:val="24"/>
        </w:rPr>
        <w:t>schreibersii</w:t>
      </w:r>
      <w:proofErr w:type="spellEnd"/>
      <w:r w:rsidR="00234B41" w:rsidRPr="00234B41">
        <w:rPr>
          <w:rFonts w:asciiTheme="minorHAnsi" w:hAnsiTheme="minorHAnsi" w:cstheme="minorHAnsi"/>
          <w:sz w:val="24"/>
          <w:szCs w:val="24"/>
        </w:rPr>
        <w:t>), el murciélago grande de herradura (</w:t>
      </w:r>
      <w:proofErr w:type="spellStart"/>
      <w:r w:rsidR="00234B41" w:rsidRPr="00234B41">
        <w:rPr>
          <w:rFonts w:asciiTheme="minorHAnsi" w:hAnsiTheme="minorHAnsi" w:cstheme="minorHAnsi"/>
          <w:sz w:val="24"/>
          <w:szCs w:val="24"/>
        </w:rPr>
        <w:t>Rhinolophus</w:t>
      </w:r>
      <w:proofErr w:type="spellEnd"/>
      <w:r w:rsidR="00234B41" w:rsidRPr="00234B41">
        <w:rPr>
          <w:rFonts w:asciiTheme="minorHAnsi" w:hAnsiTheme="minorHAnsi" w:cstheme="minorHAnsi"/>
          <w:sz w:val="24"/>
          <w:szCs w:val="24"/>
        </w:rPr>
        <w:t xml:space="preserve"> </w:t>
      </w:r>
      <w:proofErr w:type="spellStart"/>
      <w:r w:rsidR="00234B41" w:rsidRPr="00234B41">
        <w:rPr>
          <w:rFonts w:asciiTheme="minorHAnsi" w:hAnsiTheme="minorHAnsi" w:cstheme="minorHAnsi"/>
          <w:sz w:val="24"/>
          <w:szCs w:val="24"/>
        </w:rPr>
        <w:t>ferrumequinum</w:t>
      </w:r>
      <w:proofErr w:type="spellEnd"/>
      <w:r w:rsidR="00234B41" w:rsidRPr="00234B41">
        <w:rPr>
          <w:rFonts w:asciiTheme="minorHAnsi" w:hAnsiTheme="minorHAnsi" w:cstheme="minorHAnsi"/>
          <w:sz w:val="24"/>
          <w:szCs w:val="24"/>
        </w:rPr>
        <w:t>), murciélago mediterráneo de herradura (</w:t>
      </w:r>
      <w:proofErr w:type="spellStart"/>
      <w:r w:rsidR="00234B41" w:rsidRPr="00234B41">
        <w:rPr>
          <w:rFonts w:asciiTheme="minorHAnsi" w:hAnsiTheme="minorHAnsi" w:cstheme="minorHAnsi"/>
          <w:sz w:val="24"/>
          <w:szCs w:val="24"/>
        </w:rPr>
        <w:t>Rhinolophus</w:t>
      </w:r>
      <w:proofErr w:type="spellEnd"/>
      <w:r w:rsidR="00234B41" w:rsidRPr="00234B41">
        <w:rPr>
          <w:rFonts w:asciiTheme="minorHAnsi" w:hAnsiTheme="minorHAnsi" w:cstheme="minorHAnsi"/>
          <w:sz w:val="24"/>
          <w:szCs w:val="24"/>
        </w:rPr>
        <w:t xml:space="preserve"> </w:t>
      </w:r>
      <w:proofErr w:type="spellStart"/>
      <w:r w:rsidR="00234B41" w:rsidRPr="00234B41">
        <w:rPr>
          <w:rFonts w:asciiTheme="minorHAnsi" w:hAnsiTheme="minorHAnsi" w:cstheme="minorHAnsi"/>
          <w:sz w:val="24"/>
          <w:szCs w:val="24"/>
        </w:rPr>
        <w:t>euryale</w:t>
      </w:r>
      <w:proofErr w:type="spellEnd"/>
      <w:r w:rsidR="00234B41" w:rsidRPr="00234B41">
        <w:rPr>
          <w:rFonts w:asciiTheme="minorHAnsi" w:hAnsiTheme="minorHAnsi" w:cstheme="minorHAnsi"/>
          <w:sz w:val="24"/>
          <w:szCs w:val="24"/>
        </w:rPr>
        <w:t>), murciélago ratonero grande (</w:t>
      </w:r>
      <w:proofErr w:type="spellStart"/>
      <w:r w:rsidR="00234B41" w:rsidRPr="00234B41">
        <w:rPr>
          <w:rFonts w:asciiTheme="minorHAnsi" w:hAnsiTheme="minorHAnsi" w:cstheme="minorHAnsi"/>
          <w:sz w:val="24"/>
          <w:szCs w:val="24"/>
        </w:rPr>
        <w:t>Myotis</w:t>
      </w:r>
      <w:proofErr w:type="spellEnd"/>
      <w:r w:rsidR="00234B41" w:rsidRPr="00234B41">
        <w:rPr>
          <w:rFonts w:asciiTheme="minorHAnsi" w:hAnsiTheme="minorHAnsi" w:cstheme="minorHAnsi"/>
          <w:sz w:val="24"/>
          <w:szCs w:val="24"/>
        </w:rPr>
        <w:t xml:space="preserve"> </w:t>
      </w:r>
      <w:proofErr w:type="spellStart"/>
      <w:r w:rsidR="00234B41" w:rsidRPr="00234B41">
        <w:rPr>
          <w:rFonts w:asciiTheme="minorHAnsi" w:hAnsiTheme="minorHAnsi" w:cstheme="minorHAnsi"/>
          <w:sz w:val="24"/>
          <w:szCs w:val="24"/>
        </w:rPr>
        <w:t>myotis</w:t>
      </w:r>
      <w:proofErr w:type="spellEnd"/>
      <w:r w:rsidR="00234B41" w:rsidRPr="00234B41">
        <w:rPr>
          <w:rFonts w:asciiTheme="minorHAnsi" w:hAnsiTheme="minorHAnsi" w:cstheme="minorHAnsi"/>
          <w:sz w:val="24"/>
          <w:szCs w:val="24"/>
        </w:rPr>
        <w:t>)</w:t>
      </w:r>
      <w:r w:rsidR="00234B41">
        <w:rPr>
          <w:rFonts w:asciiTheme="minorHAnsi" w:hAnsiTheme="minorHAnsi" w:cstheme="minorHAnsi"/>
          <w:sz w:val="24"/>
          <w:szCs w:val="24"/>
        </w:rPr>
        <w:t>,</w:t>
      </w:r>
      <w:r w:rsidR="00234B41" w:rsidRPr="00234B41">
        <w:rPr>
          <w:rFonts w:asciiTheme="minorHAnsi" w:hAnsiTheme="minorHAnsi" w:cstheme="minorHAnsi"/>
          <w:sz w:val="24"/>
          <w:szCs w:val="24"/>
        </w:rPr>
        <w:t xml:space="preserve"> murciélago ra</w:t>
      </w:r>
      <w:r w:rsidR="00234B41">
        <w:rPr>
          <w:rFonts w:asciiTheme="minorHAnsi" w:hAnsiTheme="minorHAnsi" w:cstheme="minorHAnsi"/>
          <w:sz w:val="24"/>
          <w:szCs w:val="24"/>
        </w:rPr>
        <w:t>tonero mediano (</w:t>
      </w:r>
      <w:proofErr w:type="spellStart"/>
      <w:r w:rsidR="00234B41">
        <w:rPr>
          <w:rFonts w:asciiTheme="minorHAnsi" w:hAnsiTheme="minorHAnsi" w:cstheme="minorHAnsi"/>
          <w:sz w:val="24"/>
          <w:szCs w:val="24"/>
        </w:rPr>
        <w:t>Myotis</w:t>
      </w:r>
      <w:proofErr w:type="spellEnd"/>
      <w:r w:rsidR="00234B41">
        <w:rPr>
          <w:rFonts w:asciiTheme="minorHAnsi" w:hAnsiTheme="minorHAnsi" w:cstheme="minorHAnsi"/>
          <w:sz w:val="24"/>
          <w:szCs w:val="24"/>
        </w:rPr>
        <w:t xml:space="preserve"> </w:t>
      </w:r>
      <w:proofErr w:type="spellStart"/>
      <w:r w:rsidR="00234B41">
        <w:rPr>
          <w:rFonts w:asciiTheme="minorHAnsi" w:hAnsiTheme="minorHAnsi" w:cstheme="minorHAnsi"/>
          <w:sz w:val="24"/>
          <w:szCs w:val="24"/>
        </w:rPr>
        <w:t>blythii</w:t>
      </w:r>
      <w:proofErr w:type="spellEnd"/>
      <w:r w:rsidR="00234B41">
        <w:rPr>
          <w:rFonts w:asciiTheme="minorHAnsi" w:hAnsiTheme="minorHAnsi" w:cstheme="minorHAnsi"/>
          <w:sz w:val="24"/>
          <w:szCs w:val="24"/>
        </w:rPr>
        <w:t xml:space="preserve">), </w:t>
      </w:r>
      <w:r w:rsidR="00234B41" w:rsidRPr="00234B41">
        <w:rPr>
          <w:rFonts w:asciiTheme="minorHAnsi" w:hAnsiTheme="minorHAnsi" w:cstheme="minorHAnsi"/>
          <w:sz w:val="24"/>
          <w:szCs w:val="24"/>
        </w:rPr>
        <w:t>el nóctulo mayor (</w:t>
      </w:r>
      <w:proofErr w:type="spellStart"/>
      <w:r w:rsidR="00234B41" w:rsidRPr="00234B41">
        <w:rPr>
          <w:rFonts w:asciiTheme="minorHAnsi" w:hAnsiTheme="minorHAnsi" w:cstheme="minorHAnsi"/>
          <w:sz w:val="24"/>
          <w:szCs w:val="24"/>
        </w:rPr>
        <w:t>Nyctalus</w:t>
      </w:r>
      <w:proofErr w:type="spellEnd"/>
      <w:r w:rsidR="00234B41" w:rsidRPr="00234B41">
        <w:rPr>
          <w:rFonts w:asciiTheme="minorHAnsi" w:hAnsiTheme="minorHAnsi" w:cstheme="minorHAnsi"/>
          <w:sz w:val="24"/>
          <w:szCs w:val="24"/>
        </w:rPr>
        <w:t xml:space="preserve"> </w:t>
      </w:r>
      <w:proofErr w:type="spellStart"/>
      <w:r w:rsidR="00234B41" w:rsidRPr="00234B41">
        <w:rPr>
          <w:rFonts w:asciiTheme="minorHAnsi" w:hAnsiTheme="minorHAnsi" w:cstheme="minorHAnsi"/>
          <w:sz w:val="24"/>
          <w:szCs w:val="24"/>
        </w:rPr>
        <w:t>lasiopterus</w:t>
      </w:r>
      <w:proofErr w:type="spellEnd"/>
      <w:r w:rsidR="00234B41" w:rsidRPr="00234B41">
        <w:rPr>
          <w:rFonts w:asciiTheme="minorHAnsi" w:hAnsiTheme="minorHAnsi" w:cstheme="minorHAnsi"/>
          <w:sz w:val="24"/>
          <w:szCs w:val="24"/>
        </w:rPr>
        <w:t>) y el nóctulo mediano (</w:t>
      </w:r>
      <w:proofErr w:type="spellStart"/>
      <w:r w:rsidR="00234B41" w:rsidRPr="00234B41">
        <w:rPr>
          <w:rFonts w:asciiTheme="minorHAnsi" w:hAnsiTheme="minorHAnsi" w:cstheme="minorHAnsi"/>
          <w:sz w:val="24"/>
          <w:szCs w:val="24"/>
        </w:rPr>
        <w:t>Nyctalus</w:t>
      </w:r>
      <w:proofErr w:type="spellEnd"/>
      <w:r w:rsidR="00234B41" w:rsidRPr="00234B41">
        <w:rPr>
          <w:rFonts w:asciiTheme="minorHAnsi" w:hAnsiTheme="minorHAnsi" w:cstheme="minorHAnsi"/>
          <w:sz w:val="24"/>
          <w:szCs w:val="24"/>
        </w:rPr>
        <w:t xml:space="preserve"> </w:t>
      </w:r>
      <w:proofErr w:type="spellStart"/>
      <w:r w:rsidR="00234B41" w:rsidRPr="00234B41">
        <w:rPr>
          <w:rFonts w:asciiTheme="minorHAnsi" w:hAnsiTheme="minorHAnsi" w:cstheme="minorHAnsi"/>
          <w:sz w:val="24"/>
          <w:szCs w:val="24"/>
        </w:rPr>
        <w:t>noctula</w:t>
      </w:r>
      <w:proofErr w:type="spellEnd"/>
      <w:r w:rsidR="00234B41" w:rsidRPr="00234B41">
        <w:rPr>
          <w:rFonts w:asciiTheme="minorHAnsi" w:hAnsiTheme="minorHAnsi" w:cstheme="minorHAnsi"/>
          <w:sz w:val="24"/>
          <w:szCs w:val="24"/>
        </w:rPr>
        <w:t>).</w:t>
      </w:r>
    </w:p>
    <w:p w:rsidR="00234B41" w:rsidRDefault="00234B41" w:rsidP="008E32FE">
      <w:pPr>
        <w:spacing w:line="276" w:lineRule="auto"/>
        <w:jc w:val="both"/>
        <w:rPr>
          <w:rFonts w:asciiTheme="minorHAnsi" w:hAnsiTheme="minorHAnsi" w:cstheme="minorHAnsi"/>
          <w:sz w:val="24"/>
          <w:szCs w:val="24"/>
        </w:rPr>
      </w:pPr>
    </w:p>
    <w:p w:rsidR="007B3EB9" w:rsidRDefault="008E32FE" w:rsidP="008E32FE">
      <w:pPr>
        <w:spacing w:line="276" w:lineRule="auto"/>
        <w:jc w:val="both"/>
        <w:rPr>
          <w:rFonts w:asciiTheme="minorHAnsi" w:hAnsiTheme="minorHAnsi" w:cstheme="minorHAnsi"/>
          <w:sz w:val="24"/>
          <w:szCs w:val="24"/>
        </w:rPr>
      </w:pPr>
      <w:r w:rsidRPr="008E32FE">
        <w:rPr>
          <w:rFonts w:asciiTheme="minorHAnsi" w:hAnsiTheme="minorHAnsi" w:cstheme="minorHAnsi"/>
          <w:sz w:val="24"/>
          <w:szCs w:val="24"/>
        </w:rPr>
        <w:t>Dado que todas las especies de quirópteros tienen la condición de especies protegidas (por el Catálogo Español de Especies Amenazadas, la Directiva de Hábitats y el Convenio de Bonn) no cabe adoptar medidas de compensación como contrapartida a la muerte de ejemplares a posteriori que inevitablemente sucederían si se aprobase</w:t>
      </w:r>
      <w:r w:rsidR="00234B41">
        <w:rPr>
          <w:rFonts w:asciiTheme="minorHAnsi" w:hAnsiTheme="minorHAnsi" w:cstheme="minorHAnsi"/>
          <w:sz w:val="24"/>
          <w:szCs w:val="24"/>
        </w:rPr>
        <w:t xml:space="preserve"> la construcción de este parque eólico</w:t>
      </w:r>
      <w:r w:rsidRPr="008E32FE">
        <w:rPr>
          <w:rFonts w:asciiTheme="minorHAnsi" w:hAnsiTheme="minorHAnsi" w:cstheme="minorHAnsi"/>
          <w:sz w:val="24"/>
          <w:szCs w:val="24"/>
        </w:rPr>
        <w:t xml:space="preserve">. En este sentido, según </w:t>
      </w:r>
      <w:proofErr w:type="spellStart"/>
      <w:r w:rsidRPr="008E32FE">
        <w:rPr>
          <w:rFonts w:asciiTheme="minorHAnsi" w:hAnsiTheme="minorHAnsi" w:cstheme="minorHAnsi"/>
          <w:sz w:val="24"/>
          <w:szCs w:val="24"/>
        </w:rPr>
        <w:t>Barbastella</w:t>
      </w:r>
      <w:proofErr w:type="spellEnd"/>
      <w:r w:rsidRPr="008E32FE">
        <w:rPr>
          <w:rFonts w:asciiTheme="minorHAnsi" w:hAnsiTheme="minorHAnsi" w:cstheme="minorHAnsi"/>
          <w:sz w:val="24"/>
          <w:szCs w:val="24"/>
        </w:rPr>
        <w:t xml:space="preserve">, la revista científica de investigación en Quirópteros (Nº6, 2013), en la actualidad no es posible eliminar la mortalidad en aquellos lugares en los que se han producido incidencias, por lo que se deberá considerar la retirada de aquellos aerogeneradores que supongan un </w:t>
      </w:r>
      <w:r w:rsidRPr="008E32FE">
        <w:rPr>
          <w:rFonts w:asciiTheme="minorHAnsi" w:hAnsiTheme="minorHAnsi" w:cstheme="minorHAnsi"/>
          <w:sz w:val="24"/>
          <w:szCs w:val="24"/>
        </w:rPr>
        <w:lastRenderedPageBreak/>
        <w:t>grave peligro para poblaciones relevantes de quirópteros.</w:t>
      </w:r>
    </w:p>
    <w:p w:rsidR="00234B41" w:rsidRPr="00234B41" w:rsidRDefault="00234B41" w:rsidP="00234B41">
      <w:pPr>
        <w:spacing w:line="276" w:lineRule="auto"/>
        <w:jc w:val="both"/>
        <w:rPr>
          <w:rFonts w:asciiTheme="minorHAnsi" w:hAnsiTheme="minorHAnsi" w:cstheme="minorHAnsi"/>
          <w:b/>
          <w:i/>
          <w:sz w:val="24"/>
          <w:szCs w:val="24"/>
          <w:u w:val="single"/>
        </w:rPr>
      </w:pPr>
      <w:r>
        <w:rPr>
          <w:rFonts w:asciiTheme="minorHAnsi" w:hAnsiTheme="minorHAnsi" w:cstheme="minorHAnsi"/>
          <w:sz w:val="24"/>
          <w:szCs w:val="24"/>
        </w:rPr>
        <w:t xml:space="preserve">Incluso el propio EIA establece </w:t>
      </w:r>
      <w:r w:rsidR="00E83589">
        <w:rPr>
          <w:rFonts w:asciiTheme="minorHAnsi" w:hAnsiTheme="minorHAnsi" w:cstheme="minorHAnsi"/>
          <w:sz w:val="24"/>
          <w:szCs w:val="24"/>
        </w:rPr>
        <w:t>textualmente en</w:t>
      </w:r>
      <w:r>
        <w:rPr>
          <w:rFonts w:asciiTheme="minorHAnsi" w:hAnsiTheme="minorHAnsi" w:cstheme="minorHAnsi"/>
          <w:sz w:val="24"/>
          <w:szCs w:val="24"/>
        </w:rPr>
        <w:t xml:space="preserve"> la página 116 </w:t>
      </w:r>
      <w:r w:rsidRPr="00234B41">
        <w:rPr>
          <w:rFonts w:asciiTheme="minorHAnsi" w:hAnsiTheme="minorHAnsi" w:cstheme="minorHAnsi"/>
          <w:i/>
          <w:sz w:val="24"/>
          <w:szCs w:val="24"/>
        </w:rPr>
        <w:t xml:space="preserve">“Por su parte, la probabilidad de afección o colisión, teniendo en cuenta las características del proyecto (giro de las palas, diseño de las infraestructuras, disposición y distancia de los aerogeneradores) y de las especies de interés (tipo de vuelo, altura y fenología de las especies), </w:t>
      </w:r>
      <w:r w:rsidRPr="00234B41">
        <w:rPr>
          <w:rFonts w:asciiTheme="minorHAnsi" w:hAnsiTheme="minorHAnsi" w:cstheme="minorHAnsi"/>
          <w:b/>
          <w:i/>
          <w:sz w:val="24"/>
          <w:szCs w:val="24"/>
          <w:u w:val="single"/>
        </w:rPr>
        <w:t>se ha valorado como alta para todos los aerogeneradores.</w:t>
      </w:r>
    </w:p>
    <w:p w:rsidR="00234B41" w:rsidRDefault="00234B41" w:rsidP="00234B41">
      <w:pPr>
        <w:spacing w:line="276" w:lineRule="auto"/>
        <w:jc w:val="both"/>
        <w:rPr>
          <w:rFonts w:asciiTheme="minorHAnsi" w:hAnsiTheme="minorHAnsi" w:cstheme="minorHAnsi"/>
          <w:i/>
          <w:sz w:val="24"/>
          <w:szCs w:val="24"/>
        </w:rPr>
      </w:pPr>
      <w:r w:rsidRPr="00234B41">
        <w:rPr>
          <w:rFonts w:asciiTheme="minorHAnsi" w:hAnsiTheme="minorHAnsi" w:cstheme="minorHAnsi"/>
          <w:i/>
          <w:sz w:val="24"/>
          <w:szCs w:val="24"/>
        </w:rPr>
        <w:t xml:space="preserve">Por tanto, al evaluar el efecto provocado por el desarrollo del proyecto sobre la avifauna y </w:t>
      </w:r>
      <w:proofErr w:type="spellStart"/>
      <w:r w:rsidRPr="00234B41">
        <w:rPr>
          <w:rFonts w:asciiTheme="minorHAnsi" w:hAnsiTheme="minorHAnsi" w:cstheme="minorHAnsi"/>
          <w:i/>
          <w:sz w:val="24"/>
          <w:szCs w:val="24"/>
        </w:rPr>
        <w:t>quiropterofauna</w:t>
      </w:r>
      <w:proofErr w:type="spellEnd"/>
      <w:r w:rsidRPr="00234B41">
        <w:rPr>
          <w:rFonts w:asciiTheme="minorHAnsi" w:hAnsiTheme="minorHAnsi" w:cstheme="minorHAnsi"/>
          <w:i/>
          <w:sz w:val="24"/>
          <w:szCs w:val="24"/>
        </w:rPr>
        <w:t>, se obtiene un riesgo de afección medio en todos los aerogeneradores proyectados, a excepción de aquellos donde la calidad del medio se ha identificado como alta (CG-9, CG-13 y CG-13), donde el riesgo de afección se ha valorado como alto.”</w:t>
      </w:r>
    </w:p>
    <w:p w:rsidR="00C45117" w:rsidRDefault="00C45117" w:rsidP="00234B41">
      <w:pPr>
        <w:spacing w:line="276" w:lineRule="auto"/>
        <w:jc w:val="both"/>
        <w:rPr>
          <w:rFonts w:asciiTheme="minorHAnsi" w:hAnsiTheme="minorHAnsi" w:cstheme="minorHAnsi"/>
          <w:i/>
          <w:sz w:val="24"/>
          <w:szCs w:val="24"/>
        </w:rPr>
      </w:pPr>
    </w:p>
    <w:p w:rsidR="00003271" w:rsidRDefault="00234B41" w:rsidP="00003271">
      <w:pPr>
        <w:spacing w:line="276" w:lineRule="auto"/>
        <w:jc w:val="both"/>
        <w:rPr>
          <w:rFonts w:asciiTheme="minorHAnsi" w:eastAsia="EB Garamond" w:hAnsiTheme="minorHAnsi" w:cstheme="minorHAnsi"/>
          <w:b/>
          <w:sz w:val="24"/>
          <w:szCs w:val="24"/>
        </w:rPr>
      </w:pPr>
      <w:proofErr w:type="gramStart"/>
      <w:r>
        <w:rPr>
          <w:rFonts w:asciiTheme="minorHAnsi" w:hAnsiTheme="minorHAnsi" w:cstheme="minorHAnsi"/>
          <w:b/>
          <w:sz w:val="24"/>
          <w:szCs w:val="24"/>
        </w:rPr>
        <w:t>TERCERA.-</w:t>
      </w:r>
      <w:proofErr w:type="gramEnd"/>
      <w:r w:rsidR="00414DF1">
        <w:rPr>
          <w:rFonts w:asciiTheme="minorHAnsi" w:hAnsiTheme="minorHAnsi" w:cstheme="minorHAnsi"/>
          <w:b/>
          <w:sz w:val="24"/>
          <w:szCs w:val="24"/>
        </w:rPr>
        <w:t xml:space="preserve"> </w:t>
      </w:r>
      <w:r w:rsidR="00003271" w:rsidRPr="00003271">
        <w:rPr>
          <w:rFonts w:asciiTheme="minorHAnsi" w:eastAsia="EB Garamond" w:hAnsiTheme="minorHAnsi" w:cstheme="minorHAnsi"/>
          <w:b/>
          <w:color w:val="000000"/>
          <w:sz w:val="24"/>
          <w:szCs w:val="24"/>
        </w:rPr>
        <w:t>Afección sobre la vegetación</w:t>
      </w:r>
      <w:r w:rsidR="00003271" w:rsidRPr="00003271">
        <w:rPr>
          <w:rFonts w:asciiTheme="minorHAnsi" w:eastAsia="EB Garamond" w:hAnsiTheme="minorHAnsi" w:cstheme="minorHAnsi"/>
          <w:b/>
          <w:sz w:val="24"/>
          <w:szCs w:val="24"/>
        </w:rPr>
        <w:t xml:space="preserve">. </w:t>
      </w:r>
    </w:p>
    <w:p w:rsidR="00C45117" w:rsidRDefault="00C45117" w:rsidP="008E32FE">
      <w:pPr>
        <w:spacing w:line="276" w:lineRule="auto"/>
        <w:jc w:val="both"/>
        <w:rPr>
          <w:rFonts w:asciiTheme="minorHAnsi" w:eastAsia="EB Garamond" w:hAnsiTheme="minorHAnsi" w:cstheme="minorHAnsi"/>
          <w:sz w:val="24"/>
          <w:szCs w:val="24"/>
        </w:rPr>
      </w:pPr>
      <w:r>
        <w:rPr>
          <w:rFonts w:asciiTheme="minorHAnsi" w:eastAsia="EB Garamond" w:hAnsiTheme="minorHAnsi" w:cstheme="minorHAnsi"/>
          <w:sz w:val="24"/>
          <w:szCs w:val="24"/>
        </w:rPr>
        <w:t>De la documentación recogida en la solicitud sometida a información pública, se desprende que únicamente se ha hecho un inventario del arbolado existente en la zona</w:t>
      </w:r>
      <w:r w:rsidR="00A45CAF">
        <w:rPr>
          <w:rFonts w:asciiTheme="minorHAnsi" w:eastAsia="EB Garamond" w:hAnsiTheme="minorHAnsi" w:cstheme="minorHAnsi"/>
          <w:sz w:val="24"/>
          <w:szCs w:val="24"/>
        </w:rPr>
        <w:t xml:space="preserve">, que se verá afectado por la realización del proyecto destacando que se eliminarán </w:t>
      </w:r>
      <w:r w:rsidR="00E83589">
        <w:rPr>
          <w:rFonts w:asciiTheme="minorHAnsi" w:eastAsia="EB Garamond" w:hAnsiTheme="minorHAnsi" w:cstheme="minorHAnsi"/>
          <w:sz w:val="24"/>
          <w:szCs w:val="24"/>
        </w:rPr>
        <w:t>casi 1200</w:t>
      </w:r>
      <w:r w:rsidR="00A45CAF">
        <w:rPr>
          <w:rFonts w:asciiTheme="minorHAnsi" w:eastAsia="EB Garamond" w:hAnsiTheme="minorHAnsi" w:cstheme="minorHAnsi"/>
          <w:sz w:val="24"/>
          <w:szCs w:val="24"/>
        </w:rPr>
        <w:t xml:space="preserve"> árboles, </w:t>
      </w:r>
      <w:r>
        <w:rPr>
          <w:rFonts w:asciiTheme="minorHAnsi" w:eastAsia="EB Garamond" w:hAnsiTheme="minorHAnsi" w:cstheme="minorHAnsi"/>
          <w:sz w:val="24"/>
          <w:szCs w:val="24"/>
        </w:rPr>
        <w:t>sin tener en cuenta los diferentes hábitats vegetales presentes en la zona, como los que están recogidos en la ficha de la ZEC Batuecas- Sierra de Francia:</w:t>
      </w:r>
    </w:p>
    <w:p w:rsidR="00C45117" w:rsidRPr="00C45117" w:rsidRDefault="00C45117" w:rsidP="00C45117">
      <w:pPr>
        <w:spacing w:line="276" w:lineRule="auto"/>
        <w:jc w:val="both"/>
        <w:rPr>
          <w:rFonts w:asciiTheme="minorHAnsi" w:eastAsia="EB Garamond" w:hAnsiTheme="minorHAnsi" w:cstheme="minorHAnsi"/>
          <w:sz w:val="24"/>
          <w:szCs w:val="24"/>
        </w:rPr>
      </w:pPr>
      <w:r w:rsidRPr="00C45117">
        <w:rPr>
          <w:rFonts w:asciiTheme="minorHAnsi" w:eastAsia="EB Garamond" w:hAnsiTheme="minorHAnsi" w:cstheme="minorHAnsi"/>
          <w:sz w:val="24"/>
          <w:szCs w:val="24"/>
        </w:rPr>
        <w:t xml:space="preserve">4020 * Brezales húmedos atlánticos de zonas templadas de </w:t>
      </w:r>
      <w:proofErr w:type="spellStart"/>
      <w:r w:rsidRPr="00C45117">
        <w:rPr>
          <w:rFonts w:asciiTheme="minorHAnsi" w:eastAsia="EB Garamond" w:hAnsiTheme="minorHAnsi" w:cstheme="minorHAnsi"/>
          <w:sz w:val="24"/>
          <w:szCs w:val="24"/>
        </w:rPr>
        <w:t>Erica</w:t>
      </w:r>
      <w:proofErr w:type="spellEnd"/>
      <w:r w:rsidRPr="00C45117">
        <w:rPr>
          <w:rFonts w:asciiTheme="minorHAnsi" w:eastAsia="EB Garamond" w:hAnsiTheme="minorHAnsi" w:cstheme="minorHAnsi"/>
          <w:sz w:val="24"/>
          <w:szCs w:val="24"/>
        </w:rPr>
        <w:t xml:space="preserve"> </w:t>
      </w:r>
      <w:proofErr w:type="spellStart"/>
      <w:r>
        <w:rPr>
          <w:rFonts w:asciiTheme="minorHAnsi" w:eastAsia="EB Garamond" w:hAnsiTheme="minorHAnsi" w:cstheme="minorHAnsi"/>
          <w:sz w:val="24"/>
          <w:szCs w:val="24"/>
        </w:rPr>
        <w:t>ciliaris</w:t>
      </w:r>
      <w:proofErr w:type="spellEnd"/>
      <w:r>
        <w:rPr>
          <w:rFonts w:asciiTheme="minorHAnsi" w:eastAsia="EB Garamond" w:hAnsiTheme="minorHAnsi" w:cstheme="minorHAnsi"/>
          <w:sz w:val="24"/>
          <w:szCs w:val="24"/>
        </w:rPr>
        <w:t xml:space="preserve"> y </w:t>
      </w:r>
      <w:proofErr w:type="spellStart"/>
      <w:r>
        <w:rPr>
          <w:rFonts w:asciiTheme="minorHAnsi" w:eastAsia="EB Garamond" w:hAnsiTheme="minorHAnsi" w:cstheme="minorHAnsi"/>
          <w:sz w:val="24"/>
          <w:szCs w:val="24"/>
        </w:rPr>
        <w:t>Erica</w:t>
      </w:r>
      <w:proofErr w:type="spellEnd"/>
      <w:r>
        <w:rPr>
          <w:rFonts w:asciiTheme="minorHAnsi" w:eastAsia="EB Garamond" w:hAnsiTheme="minorHAnsi" w:cstheme="minorHAnsi"/>
          <w:sz w:val="24"/>
          <w:szCs w:val="24"/>
        </w:rPr>
        <w:t xml:space="preserve"> </w:t>
      </w:r>
      <w:proofErr w:type="spellStart"/>
      <w:r>
        <w:rPr>
          <w:rFonts w:asciiTheme="minorHAnsi" w:eastAsia="EB Garamond" w:hAnsiTheme="minorHAnsi" w:cstheme="minorHAnsi"/>
          <w:sz w:val="24"/>
          <w:szCs w:val="24"/>
        </w:rPr>
        <w:t>tetralix</w:t>
      </w:r>
      <w:proofErr w:type="spellEnd"/>
      <w:r>
        <w:rPr>
          <w:rFonts w:asciiTheme="minorHAnsi" w:eastAsia="EB Garamond" w:hAnsiTheme="minorHAnsi" w:cstheme="minorHAnsi"/>
          <w:sz w:val="24"/>
          <w:szCs w:val="24"/>
        </w:rPr>
        <w:t xml:space="preserve"> </w:t>
      </w:r>
    </w:p>
    <w:p w:rsidR="00C45117" w:rsidRPr="00C45117" w:rsidRDefault="00C45117" w:rsidP="00C45117">
      <w:pPr>
        <w:spacing w:line="276" w:lineRule="auto"/>
        <w:jc w:val="both"/>
        <w:rPr>
          <w:rFonts w:asciiTheme="minorHAnsi" w:eastAsia="EB Garamond" w:hAnsiTheme="minorHAnsi" w:cstheme="minorHAnsi"/>
          <w:sz w:val="24"/>
          <w:szCs w:val="24"/>
        </w:rPr>
      </w:pPr>
      <w:r w:rsidRPr="00C45117">
        <w:rPr>
          <w:rFonts w:asciiTheme="minorHAnsi" w:eastAsia="EB Garamond" w:hAnsiTheme="minorHAnsi" w:cstheme="minorHAnsi"/>
          <w:sz w:val="24"/>
          <w:szCs w:val="24"/>
        </w:rPr>
        <w:t>403</w:t>
      </w:r>
      <w:r>
        <w:rPr>
          <w:rFonts w:asciiTheme="minorHAnsi" w:eastAsia="EB Garamond" w:hAnsiTheme="minorHAnsi" w:cstheme="minorHAnsi"/>
          <w:sz w:val="24"/>
          <w:szCs w:val="24"/>
        </w:rPr>
        <w:t xml:space="preserve">0 Brezales secos europeos </w:t>
      </w:r>
    </w:p>
    <w:p w:rsidR="00C45117" w:rsidRPr="00C45117" w:rsidRDefault="00C45117" w:rsidP="00C45117">
      <w:pPr>
        <w:spacing w:line="276" w:lineRule="auto"/>
        <w:jc w:val="both"/>
        <w:rPr>
          <w:rFonts w:asciiTheme="minorHAnsi" w:eastAsia="EB Garamond" w:hAnsiTheme="minorHAnsi" w:cstheme="minorHAnsi"/>
          <w:sz w:val="24"/>
          <w:szCs w:val="24"/>
        </w:rPr>
      </w:pPr>
      <w:r w:rsidRPr="00C45117">
        <w:rPr>
          <w:rFonts w:asciiTheme="minorHAnsi" w:eastAsia="EB Garamond" w:hAnsiTheme="minorHAnsi" w:cstheme="minorHAnsi"/>
          <w:sz w:val="24"/>
          <w:szCs w:val="24"/>
        </w:rPr>
        <w:t xml:space="preserve">4090 Brezales </w:t>
      </w:r>
      <w:proofErr w:type="spellStart"/>
      <w:r w:rsidRPr="00C45117">
        <w:rPr>
          <w:rFonts w:asciiTheme="minorHAnsi" w:eastAsia="EB Garamond" w:hAnsiTheme="minorHAnsi" w:cstheme="minorHAnsi"/>
          <w:sz w:val="24"/>
          <w:szCs w:val="24"/>
        </w:rPr>
        <w:t>oromediterráneos</w:t>
      </w:r>
      <w:proofErr w:type="spellEnd"/>
      <w:r w:rsidRPr="00C45117">
        <w:rPr>
          <w:rFonts w:asciiTheme="minorHAnsi" w:eastAsia="EB Garamond" w:hAnsiTheme="minorHAnsi" w:cstheme="minorHAnsi"/>
          <w:sz w:val="24"/>
          <w:szCs w:val="24"/>
        </w:rPr>
        <w:t xml:space="preserve"> endémicos con aliaga </w:t>
      </w:r>
    </w:p>
    <w:p w:rsidR="00C45117" w:rsidRDefault="00C45117" w:rsidP="00C45117">
      <w:pPr>
        <w:spacing w:line="276" w:lineRule="auto"/>
        <w:jc w:val="both"/>
        <w:rPr>
          <w:rFonts w:asciiTheme="minorHAnsi" w:eastAsia="EB Garamond" w:hAnsiTheme="minorHAnsi" w:cstheme="minorHAnsi"/>
          <w:sz w:val="24"/>
          <w:szCs w:val="24"/>
        </w:rPr>
      </w:pPr>
      <w:r w:rsidRPr="00C45117">
        <w:rPr>
          <w:rFonts w:asciiTheme="minorHAnsi" w:eastAsia="EB Garamond" w:hAnsiTheme="minorHAnsi" w:cstheme="minorHAnsi"/>
          <w:sz w:val="24"/>
          <w:szCs w:val="24"/>
        </w:rPr>
        <w:t>5120 Formacion</w:t>
      </w:r>
      <w:r>
        <w:rPr>
          <w:rFonts w:asciiTheme="minorHAnsi" w:eastAsia="EB Garamond" w:hAnsiTheme="minorHAnsi" w:cstheme="minorHAnsi"/>
          <w:sz w:val="24"/>
          <w:szCs w:val="24"/>
        </w:rPr>
        <w:t xml:space="preserve">es </w:t>
      </w:r>
      <w:proofErr w:type="spellStart"/>
      <w:r>
        <w:rPr>
          <w:rFonts w:asciiTheme="minorHAnsi" w:eastAsia="EB Garamond" w:hAnsiTheme="minorHAnsi" w:cstheme="minorHAnsi"/>
          <w:sz w:val="24"/>
          <w:szCs w:val="24"/>
        </w:rPr>
        <w:t>montanas</w:t>
      </w:r>
      <w:proofErr w:type="spellEnd"/>
      <w:r>
        <w:rPr>
          <w:rFonts w:asciiTheme="minorHAnsi" w:eastAsia="EB Garamond" w:hAnsiTheme="minorHAnsi" w:cstheme="minorHAnsi"/>
          <w:sz w:val="24"/>
          <w:szCs w:val="24"/>
        </w:rPr>
        <w:t xml:space="preserve"> de Genista </w:t>
      </w:r>
      <w:proofErr w:type="spellStart"/>
      <w:r>
        <w:rPr>
          <w:rFonts w:asciiTheme="minorHAnsi" w:eastAsia="EB Garamond" w:hAnsiTheme="minorHAnsi" w:cstheme="minorHAnsi"/>
          <w:sz w:val="24"/>
          <w:szCs w:val="24"/>
        </w:rPr>
        <w:t>purgans</w:t>
      </w:r>
      <w:proofErr w:type="spellEnd"/>
      <w:r>
        <w:rPr>
          <w:rFonts w:asciiTheme="minorHAnsi" w:eastAsia="EB Garamond" w:hAnsiTheme="minorHAnsi" w:cstheme="minorHAnsi"/>
          <w:sz w:val="24"/>
          <w:szCs w:val="24"/>
        </w:rPr>
        <w:t xml:space="preserve"> </w:t>
      </w:r>
    </w:p>
    <w:p w:rsidR="00C45117" w:rsidRDefault="00C45117" w:rsidP="00C45117">
      <w:pPr>
        <w:spacing w:line="276" w:lineRule="auto"/>
        <w:jc w:val="both"/>
        <w:rPr>
          <w:rFonts w:asciiTheme="minorHAnsi" w:eastAsia="EB Garamond" w:hAnsiTheme="minorHAnsi" w:cstheme="minorHAnsi"/>
          <w:sz w:val="24"/>
          <w:szCs w:val="24"/>
        </w:rPr>
      </w:pPr>
      <w:r w:rsidRPr="00C45117">
        <w:rPr>
          <w:rFonts w:asciiTheme="minorHAnsi" w:eastAsia="EB Garamond" w:hAnsiTheme="minorHAnsi" w:cstheme="minorHAnsi"/>
          <w:sz w:val="24"/>
          <w:szCs w:val="24"/>
        </w:rPr>
        <w:t xml:space="preserve">5210 Matorrales arborescentes de </w:t>
      </w:r>
      <w:proofErr w:type="spellStart"/>
      <w:r w:rsidRPr="00C45117">
        <w:rPr>
          <w:rFonts w:asciiTheme="minorHAnsi" w:eastAsia="EB Garamond" w:hAnsiTheme="minorHAnsi" w:cstheme="minorHAnsi"/>
          <w:sz w:val="24"/>
          <w:szCs w:val="24"/>
        </w:rPr>
        <w:t>Juniperus</w:t>
      </w:r>
      <w:proofErr w:type="spellEnd"/>
      <w:r w:rsidRPr="00C45117">
        <w:rPr>
          <w:rFonts w:asciiTheme="minorHAnsi" w:eastAsia="EB Garamond" w:hAnsiTheme="minorHAnsi" w:cstheme="minorHAnsi"/>
          <w:sz w:val="24"/>
          <w:szCs w:val="24"/>
        </w:rPr>
        <w:t xml:space="preserve"> </w:t>
      </w:r>
      <w:proofErr w:type="spellStart"/>
      <w:r w:rsidRPr="00C45117">
        <w:rPr>
          <w:rFonts w:asciiTheme="minorHAnsi" w:eastAsia="EB Garamond" w:hAnsiTheme="minorHAnsi" w:cstheme="minorHAnsi"/>
          <w:sz w:val="24"/>
          <w:szCs w:val="24"/>
        </w:rPr>
        <w:t>spp</w:t>
      </w:r>
      <w:proofErr w:type="spellEnd"/>
      <w:r w:rsidRPr="00C45117">
        <w:rPr>
          <w:rFonts w:asciiTheme="minorHAnsi" w:eastAsia="EB Garamond" w:hAnsiTheme="minorHAnsi" w:cstheme="minorHAnsi"/>
          <w:sz w:val="24"/>
          <w:szCs w:val="24"/>
        </w:rPr>
        <w:t xml:space="preserve">. </w:t>
      </w:r>
    </w:p>
    <w:p w:rsidR="00C45117" w:rsidRDefault="00C45117" w:rsidP="00C45117">
      <w:pPr>
        <w:spacing w:line="276" w:lineRule="auto"/>
        <w:jc w:val="both"/>
        <w:rPr>
          <w:rFonts w:asciiTheme="minorHAnsi" w:eastAsia="EB Garamond" w:hAnsiTheme="minorHAnsi" w:cstheme="minorHAnsi"/>
          <w:sz w:val="24"/>
          <w:szCs w:val="24"/>
        </w:rPr>
      </w:pPr>
      <w:r w:rsidRPr="00C45117">
        <w:rPr>
          <w:rFonts w:asciiTheme="minorHAnsi" w:eastAsia="EB Garamond" w:hAnsiTheme="minorHAnsi" w:cstheme="minorHAnsi"/>
          <w:sz w:val="24"/>
          <w:szCs w:val="24"/>
        </w:rPr>
        <w:t xml:space="preserve">5330 Matorrales </w:t>
      </w:r>
      <w:proofErr w:type="spellStart"/>
      <w:r w:rsidRPr="00C45117">
        <w:rPr>
          <w:rFonts w:asciiTheme="minorHAnsi" w:eastAsia="EB Garamond" w:hAnsiTheme="minorHAnsi" w:cstheme="minorHAnsi"/>
          <w:sz w:val="24"/>
          <w:szCs w:val="24"/>
        </w:rPr>
        <w:t>term</w:t>
      </w:r>
      <w:r>
        <w:rPr>
          <w:rFonts w:asciiTheme="minorHAnsi" w:eastAsia="EB Garamond" w:hAnsiTheme="minorHAnsi" w:cstheme="minorHAnsi"/>
          <w:sz w:val="24"/>
          <w:szCs w:val="24"/>
        </w:rPr>
        <w:t>omediterráneos</w:t>
      </w:r>
      <w:proofErr w:type="spellEnd"/>
      <w:r>
        <w:rPr>
          <w:rFonts w:asciiTheme="minorHAnsi" w:eastAsia="EB Garamond" w:hAnsiTheme="minorHAnsi" w:cstheme="minorHAnsi"/>
          <w:sz w:val="24"/>
          <w:szCs w:val="24"/>
        </w:rPr>
        <w:t xml:space="preserve"> y pre-</w:t>
      </w:r>
      <w:proofErr w:type="spellStart"/>
      <w:r>
        <w:rPr>
          <w:rFonts w:asciiTheme="minorHAnsi" w:eastAsia="EB Garamond" w:hAnsiTheme="minorHAnsi" w:cstheme="minorHAnsi"/>
          <w:sz w:val="24"/>
          <w:szCs w:val="24"/>
        </w:rPr>
        <w:t>estépicos</w:t>
      </w:r>
      <w:proofErr w:type="spellEnd"/>
      <w:r>
        <w:rPr>
          <w:rFonts w:asciiTheme="minorHAnsi" w:eastAsia="EB Garamond" w:hAnsiTheme="minorHAnsi" w:cstheme="minorHAnsi"/>
          <w:sz w:val="24"/>
          <w:szCs w:val="24"/>
        </w:rPr>
        <w:t xml:space="preserve"> </w:t>
      </w:r>
    </w:p>
    <w:p w:rsidR="00C45117" w:rsidRDefault="00C45117" w:rsidP="00C45117">
      <w:pPr>
        <w:spacing w:line="276" w:lineRule="auto"/>
        <w:jc w:val="both"/>
        <w:rPr>
          <w:rFonts w:asciiTheme="minorHAnsi" w:eastAsia="EB Garamond" w:hAnsiTheme="minorHAnsi" w:cstheme="minorHAnsi"/>
          <w:sz w:val="24"/>
          <w:szCs w:val="24"/>
        </w:rPr>
      </w:pPr>
      <w:r w:rsidRPr="00C45117">
        <w:rPr>
          <w:rFonts w:asciiTheme="minorHAnsi" w:eastAsia="EB Garamond" w:hAnsiTheme="minorHAnsi" w:cstheme="minorHAnsi"/>
          <w:sz w:val="24"/>
          <w:szCs w:val="24"/>
        </w:rPr>
        <w:t xml:space="preserve">6220 * Zonas </w:t>
      </w:r>
      <w:proofErr w:type="spellStart"/>
      <w:r w:rsidRPr="00C45117">
        <w:rPr>
          <w:rFonts w:asciiTheme="minorHAnsi" w:eastAsia="EB Garamond" w:hAnsiTheme="minorHAnsi" w:cstheme="minorHAnsi"/>
          <w:sz w:val="24"/>
          <w:szCs w:val="24"/>
        </w:rPr>
        <w:t>subestépicas</w:t>
      </w:r>
      <w:proofErr w:type="spellEnd"/>
      <w:r w:rsidRPr="00C45117">
        <w:rPr>
          <w:rFonts w:asciiTheme="minorHAnsi" w:eastAsia="EB Garamond" w:hAnsiTheme="minorHAnsi" w:cstheme="minorHAnsi"/>
          <w:sz w:val="24"/>
          <w:szCs w:val="24"/>
        </w:rPr>
        <w:t xml:space="preserve"> de gramíneas y an</w:t>
      </w:r>
      <w:r>
        <w:rPr>
          <w:rFonts w:asciiTheme="minorHAnsi" w:eastAsia="EB Garamond" w:hAnsiTheme="minorHAnsi" w:cstheme="minorHAnsi"/>
          <w:sz w:val="24"/>
          <w:szCs w:val="24"/>
        </w:rPr>
        <w:t xml:space="preserve">uales del </w:t>
      </w:r>
      <w:proofErr w:type="spellStart"/>
      <w:r>
        <w:rPr>
          <w:rFonts w:asciiTheme="minorHAnsi" w:eastAsia="EB Garamond" w:hAnsiTheme="minorHAnsi" w:cstheme="minorHAnsi"/>
          <w:sz w:val="24"/>
          <w:szCs w:val="24"/>
        </w:rPr>
        <w:t>Thero-Brachypodietea</w:t>
      </w:r>
      <w:proofErr w:type="spellEnd"/>
      <w:r>
        <w:rPr>
          <w:rFonts w:asciiTheme="minorHAnsi" w:eastAsia="EB Garamond" w:hAnsiTheme="minorHAnsi" w:cstheme="minorHAnsi"/>
          <w:sz w:val="24"/>
          <w:szCs w:val="24"/>
        </w:rPr>
        <w:t xml:space="preserve"> </w:t>
      </w:r>
    </w:p>
    <w:p w:rsidR="00C45117" w:rsidRPr="00C45117" w:rsidRDefault="00C45117" w:rsidP="00C45117">
      <w:pPr>
        <w:spacing w:line="276" w:lineRule="auto"/>
        <w:jc w:val="both"/>
        <w:rPr>
          <w:rFonts w:asciiTheme="minorHAnsi" w:eastAsia="EB Garamond" w:hAnsiTheme="minorHAnsi" w:cstheme="minorHAnsi"/>
          <w:sz w:val="24"/>
          <w:szCs w:val="24"/>
        </w:rPr>
      </w:pPr>
      <w:r w:rsidRPr="00C45117">
        <w:rPr>
          <w:rFonts w:asciiTheme="minorHAnsi" w:eastAsia="EB Garamond" w:hAnsiTheme="minorHAnsi" w:cstheme="minorHAnsi"/>
          <w:sz w:val="24"/>
          <w:szCs w:val="24"/>
        </w:rPr>
        <w:t xml:space="preserve">6410 Prados con </w:t>
      </w:r>
      <w:proofErr w:type="spellStart"/>
      <w:r w:rsidRPr="00C45117">
        <w:rPr>
          <w:rFonts w:asciiTheme="minorHAnsi" w:eastAsia="EB Garamond" w:hAnsiTheme="minorHAnsi" w:cstheme="minorHAnsi"/>
          <w:sz w:val="24"/>
          <w:szCs w:val="24"/>
        </w:rPr>
        <w:t>molinias</w:t>
      </w:r>
      <w:proofErr w:type="spellEnd"/>
      <w:r w:rsidRPr="00C45117">
        <w:rPr>
          <w:rFonts w:asciiTheme="minorHAnsi" w:eastAsia="EB Garamond" w:hAnsiTheme="minorHAnsi" w:cstheme="minorHAnsi"/>
          <w:sz w:val="24"/>
          <w:szCs w:val="24"/>
        </w:rPr>
        <w:t xml:space="preserve"> sobre sustratos calcáreos, turbosos o arcillo-</w:t>
      </w:r>
      <w:proofErr w:type="spellStart"/>
      <w:r w:rsidRPr="00C45117">
        <w:rPr>
          <w:rFonts w:asciiTheme="minorHAnsi" w:eastAsia="EB Garamond" w:hAnsiTheme="minorHAnsi" w:cstheme="minorHAnsi"/>
          <w:sz w:val="24"/>
          <w:szCs w:val="24"/>
        </w:rPr>
        <w:t>limónicos</w:t>
      </w:r>
      <w:proofErr w:type="spellEnd"/>
      <w:r w:rsidRPr="00C45117">
        <w:rPr>
          <w:rFonts w:asciiTheme="minorHAnsi" w:eastAsia="EB Garamond" w:hAnsiTheme="minorHAnsi" w:cstheme="minorHAnsi"/>
          <w:sz w:val="24"/>
          <w:szCs w:val="24"/>
        </w:rPr>
        <w:t xml:space="preserve"> </w:t>
      </w:r>
    </w:p>
    <w:p w:rsidR="00C45117" w:rsidRPr="00C45117" w:rsidRDefault="00C45117" w:rsidP="00C45117">
      <w:pPr>
        <w:spacing w:line="276" w:lineRule="auto"/>
        <w:jc w:val="both"/>
        <w:rPr>
          <w:rFonts w:asciiTheme="minorHAnsi" w:eastAsia="EB Garamond" w:hAnsiTheme="minorHAnsi" w:cstheme="minorHAnsi"/>
          <w:sz w:val="24"/>
          <w:szCs w:val="24"/>
        </w:rPr>
      </w:pPr>
      <w:r w:rsidRPr="00C45117">
        <w:rPr>
          <w:rFonts w:asciiTheme="minorHAnsi" w:eastAsia="EB Garamond" w:hAnsiTheme="minorHAnsi" w:cstheme="minorHAnsi"/>
          <w:sz w:val="24"/>
          <w:szCs w:val="24"/>
        </w:rPr>
        <w:t xml:space="preserve">6430 </w:t>
      </w:r>
      <w:proofErr w:type="spellStart"/>
      <w:r w:rsidRPr="00C45117">
        <w:rPr>
          <w:rFonts w:asciiTheme="minorHAnsi" w:eastAsia="EB Garamond" w:hAnsiTheme="minorHAnsi" w:cstheme="minorHAnsi"/>
          <w:sz w:val="24"/>
          <w:szCs w:val="24"/>
        </w:rPr>
        <w:t>Megaforbios</w:t>
      </w:r>
      <w:proofErr w:type="spellEnd"/>
      <w:r w:rsidRPr="00C45117">
        <w:rPr>
          <w:rFonts w:asciiTheme="minorHAnsi" w:eastAsia="EB Garamond" w:hAnsiTheme="minorHAnsi" w:cstheme="minorHAnsi"/>
          <w:sz w:val="24"/>
          <w:szCs w:val="24"/>
        </w:rPr>
        <w:t xml:space="preserve"> </w:t>
      </w:r>
      <w:proofErr w:type="spellStart"/>
      <w:r w:rsidRPr="00C45117">
        <w:rPr>
          <w:rFonts w:asciiTheme="minorHAnsi" w:eastAsia="EB Garamond" w:hAnsiTheme="minorHAnsi" w:cstheme="minorHAnsi"/>
          <w:sz w:val="24"/>
          <w:szCs w:val="24"/>
        </w:rPr>
        <w:t>eutrofos</w:t>
      </w:r>
      <w:proofErr w:type="spellEnd"/>
      <w:r w:rsidRPr="00C45117">
        <w:rPr>
          <w:rFonts w:asciiTheme="minorHAnsi" w:eastAsia="EB Garamond" w:hAnsiTheme="minorHAnsi" w:cstheme="minorHAnsi"/>
          <w:sz w:val="24"/>
          <w:szCs w:val="24"/>
        </w:rPr>
        <w:t xml:space="preserve"> hidrófilos de las orlas de llanura y</w:t>
      </w:r>
      <w:r>
        <w:rPr>
          <w:rFonts w:asciiTheme="minorHAnsi" w:eastAsia="EB Garamond" w:hAnsiTheme="minorHAnsi" w:cstheme="minorHAnsi"/>
          <w:sz w:val="24"/>
          <w:szCs w:val="24"/>
        </w:rPr>
        <w:t xml:space="preserve"> de los pisos montano a alpino </w:t>
      </w:r>
    </w:p>
    <w:p w:rsidR="00C45117" w:rsidRDefault="00C45117" w:rsidP="00C45117">
      <w:pPr>
        <w:spacing w:line="276" w:lineRule="auto"/>
        <w:jc w:val="both"/>
        <w:rPr>
          <w:rFonts w:asciiTheme="minorHAnsi" w:eastAsia="EB Garamond" w:hAnsiTheme="minorHAnsi" w:cstheme="minorHAnsi"/>
          <w:sz w:val="24"/>
          <w:szCs w:val="24"/>
        </w:rPr>
      </w:pPr>
      <w:r w:rsidRPr="00C45117">
        <w:rPr>
          <w:rFonts w:asciiTheme="minorHAnsi" w:eastAsia="EB Garamond" w:hAnsiTheme="minorHAnsi" w:cstheme="minorHAnsi"/>
          <w:sz w:val="24"/>
          <w:szCs w:val="24"/>
        </w:rPr>
        <w:t>6510 Prados pobres de siega de baja altitud (</w:t>
      </w:r>
      <w:proofErr w:type="spellStart"/>
      <w:r w:rsidRPr="00C45117">
        <w:rPr>
          <w:rFonts w:asciiTheme="minorHAnsi" w:eastAsia="EB Garamond" w:hAnsiTheme="minorHAnsi" w:cstheme="minorHAnsi"/>
          <w:sz w:val="24"/>
          <w:szCs w:val="24"/>
        </w:rPr>
        <w:t>Alopecurus</w:t>
      </w:r>
      <w:proofErr w:type="spellEnd"/>
      <w:r w:rsidRPr="00C45117">
        <w:rPr>
          <w:rFonts w:asciiTheme="minorHAnsi" w:eastAsia="EB Garamond" w:hAnsiTheme="minorHAnsi" w:cstheme="minorHAnsi"/>
          <w:sz w:val="24"/>
          <w:szCs w:val="24"/>
        </w:rPr>
        <w:t xml:space="preserve"> </w:t>
      </w:r>
      <w:proofErr w:type="spellStart"/>
      <w:r w:rsidRPr="00C45117">
        <w:rPr>
          <w:rFonts w:asciiTheme="minorHAnsi" w:eastAsia="EB Garamond" w:hAnsiTheme="minorHAnsi" w:cstheme="minorHAnsi"/>
          <w:sz w:val="24"/>
          <w:szCs w:val="24"/>
        </w:rPr>
        <w:t>praten</w:t>
      </w:r>
      <w:r>
        <w:rPr>
          <w:rFonts w:asciiTheme="minorHAnsi" w:eastAsia="EB Garamond" w:hAnsiTheme="minorHAnsi" w:cstheme="minorHAnsi"/>
          <w:sz w:val="24"/>
          <w:szCs w:val="24"/>
        </w:rPr>
        <w:t>sis</w:t>
      </w:r>
      <w:proofErr w:type="spellEnd"/>
      <w:r>
        <w:rPr>
          <w:rFonts w:asciiTheme="minorHAnsi" w:eastAsia="EB Garamond" w:hAnsiTheme="minorHAnsi" w:cstheme="minorHAnsi"/>
          <w:sz w:val="24"/>
          <w:szCs w:val="24"/>
        </w:rPr>
        <w:t xml:space="preserve">, Sanguisorba </w:t>
      </w:r>
      <w:proofErr w:type="spellStart"/>
      <w:r>
        <w:rPr>
          <w:rFonts w:asciiTheme="minorHAnsi" w:eastAsia="EB Garamond" w:hAnsiTheme="minorHAnsi" w:cstheme="minorHAnsi"/>
          <w:sz w:val="24"/>
          <w:szCs w:val="24"/>
        </w:rPr>
        <w:t>officinalis</w:t>
      </w:r>
      <w:proofErr w:type="spellEnd"/>
      <w:r>
        <w:rPr>
          <w:rFonts w:asciiTheme="minorHAnsi" w:eastAsia="EB Garamond" w:hAnsiTheme="minorHAnsi" w:cstheme="minorHAnsi"/>
          <w:sz w:val="24"/>
          <w:szCs w:val="24"/>
        </w:rPr>
        <w:t xml:space="preserve">) </w:t>
      </w:r>
    </w:p>
    <w:p w:rsidR="00C45117" w:rsidRDefault="00C45117" w:rsidP="00C45117">
      <w:pPr>
        <w:spacing w:line="276" w:lineRule="auto"/>
        <w:jc w:val="both"/>
        <w:rPr>
          <w:rFonts w:asciiTheme="minorHAnsi" w:eastAsia="EB Garamond" w:hAnsiTheme="minorHAnsi" w:cstheme="minorHAnsi"/>
          <w:sz w:val="24"/>
          <w:szCs w:val="24"/>
        </w:rPr>
      </w:pPr>
      <w:r>
        <w:rPr>
          <w:rFonts w:asciiTheme="minorHAnsi" w:eastAsia="EB Garamond" w:hAnsiTheme="minorHAnsi" w:cstheme="minorHAnsi"/>
          <w:sz w:val="24"/>
          <w:szCs w:val="24"/>
        </w:rPr>
        <w:t xml:space="preserve">7140 «Mires» de transición  </w:t>
      </w:r>
    </w:p>
    <w:p w:rsidR="00C45117" w:rsidRPr="00C45117" w:rsidRDefault="00C45117" w:rsidP="00C45117">
      <w:pPr>
        <w:spacing w:line="276" w:lineRule="auto"/>
        <w:jc w:val="both"/>
        <w:rPr>
          <w:rFonts w:asciiTheme="minorHAnsi" w:eastAsia="EB Garamond" w:hAnsiTheme="minorHAnsi" w:cstheme="minorHAnsi"/>
          <w:sz w:val="24"/>
          <w:szCs w:val="24"/>
        </w:rPr>
      </w:pPr>
      <w:r w:rsidRPr="00C45117">
        <w:rPr>
          <w:rFonts w:asciiTheme="minorHAnsi" w:eastAsia="EB Garamond" w:hAnsiTheme="minorHAnsi" w:cstheme="minorHAnsi"/>
          <w:sz w:val="24"/>
          <w:szCs w:val="24"/>
        </w:rPr>
        <w:t>7150 Depresiones sobre sustratos</w:t>
      </w:r>
      <w:r>
        <w:rPr>
          <w:rFonts w:asciiTheme="minorHAnsi" w:eastAsia="EB Garamond" w:hAnsiTheme="minorHAnsi" w:cstheme="minorHAnsi"/>
          <w:sz w:val="24"/>
          <w:szCs w:val="24"/>
        </w:rPr>
        <w:t xml:space="preserve"> turbosos del (</w:t>
      </w:r>
      <w:proofErr w:type="spellStart"/>
      <w:r>
        <w:rPr>
          <w:rFonts w:asciiTheme="minorHAnsi" w:eastAsia="EB Garamond" w:hAnsiTheme="minorHAnsi" w:cstheme="minorHAnsi"/>
          <w:sz w:val="24"/>
          <w:szCs w:val="24"/>
        </w:rPr>
        <w:t>Rhynchosporion</w:t>
      </w:r>
      <w:proofErr w:type="spellEnd"/>
      <w:r>
        <w:rPr>
          <w:rFonts w:asciiTheme="minorHAnsi" w:eastAsia="EB Garamond" w:hAnsiTheme="minorHAnsi" w:cstheme="minorHAnsi"/>
          <w:sz w:val="24"/>
          <w:szCs w:val="24"/>
        </w:rPr>
        <w:t xml:space="preserve">) </w:t>
      </w:r>
    </w:p>
    <w:p w:rsidR="00C45117" w:rsidRDefault="00C45117" w:rsidP="00C45117">
      <w:pPr>
        <w:spacing w:line="276" w:lineRule="auto"/>
        <w:jc w:val="both"/>
        <w:rPr>
          <w:rFonts w:asciiTheme="minorHAnsi" w:eastAsia="EB Garamond" w:hAnsiTheme="minorHAnsi" w:cstheme="minorHAnsi"/>
          <w:sz w:val="24"/>
          <w:szCs w:val="24"/>
        </w:rPr>
      </w:pPr>
      <w:r w:rsidRPr="00C45117">
        <w:rPr>
          <w:rFonts w:asciiTheme="minorHAnsi" w:eastAsia="EB Garamond" w:hAnsiTheme="minorHAnsi" w:cstheme="minorHAnsi"/>
          <w:sz w:val="24"/>
          <w:szCs w:val="24"/>
        </w:rPr>
        <w:t>8220 Pendientes rocosas silíc</w:t>
      </w:r>
      <w:r>
        <w:rPr>
          <w:rFonts w:asciiTheme="minorHAnsi" w:eastAsia="EB Garamond" w:hAnsiTheme="minorHAnsi" w:cstheme="minorHAnsi"/>
          <w:sz w:val="24"/>
          <w:szCs w:val="24"/>
        </w:rPr>
        <w:t xml:space="preserve">eas con vegetación </w:t>
      </w:r>
      <w:proofErr w:type="spellStart"/>
      <w:r>
        <w:rPr>
          <w:rFonts w:asciiTheme="minorHAnsi" w:eastAsia="EB Garamond" w:hAnsiTheme="minorHAnsi" w:cstheme="minorHAnsi"/>
          <w:sz w:val="24"/>
          <w:szCs w:val="24"/>
        </w:rPr>
        <w:t>casmofítica</w:t>
      </w:r>
      <w:proofErr w:type="spellEnd"/>
      <w:r>
        <w:rPr>
          <w:rFonts w:asciiTheme="minorHAnsi" w:eastAsia="EB Garamond" w:hAnsiTheme="minorHAnsi" w:cstheme="minorHAnsi"/>
          <w:sz w:val="24"/>
          <w:szCs w:val="24"/>
        </w:rPr>
        <w:t xml:space="preserve"> </w:t>
      </w:r>
      <w:r w:rsidRPr="00C45117">
        <w:rPr>
          <w:rFonts w:asciiTheme="minorHAnsi" w:eastAsia="EB Garamond" w:hAnsiTheme="minorHAnsi" w:cstheme="minorHAnsi"/>
          <w:sz w:val="24"/>
          <w:szCs w:val="24"/>
        </w:rPr>
        <w:t xml:space="preserve"> </w:t>
      </w:r>
    </w:p>
    <w:p w:rsidR="00C45117" w:rsidRPr="00C45117" w:rsidRDefault="00C45117" w:rsidP="00C45117">
      <w:pPr>
        <w:spacing w:line="276" w:lineRule="auto"/>
        <w:jc w:val="both"/>
        <w:rPr>
          <w:rFonts w:asciiTheme="minorHAnsi" w:eastAsia="EB Garamond" w:hAnsiTheme="minorHAnsi" w:cstheme="minorHAnsi"/>
          <w:sz w:val="24"/>
          <w:szCs w:val="24"/>
        </w:rPr>
      </w:pPr>
      <w:r w:rsidRPr="00C45117">
        <w:rPr>
          <w:rFonts w:asciiTheme="minorHAnsi" w:eastAsia="EB Garamond" w:hAnsiTheme="minorHAnsi" w:cstheme="minorHAnsi"/>
          <w:sz w:val="24"/>
          <w:szCs w:val="24"/>
        </w:rPr>
        <w:t xml:space="preserve">91E0 * Bosques aluviales de </w:t>
      </w:r>
      <w:proofErr w:type="spellStart"/>
      <w:r w:rsidRPr="00C45117">
        <w:rPr>
          <w:rFonts w:asciiTheme="minorHAnsi" w:eastAsia="EB Garamond" w:hAnsiTheme="minorHAnsi" w:cstheme="minorHAnsi"/>
          <w:sz w:val="24"/>
          <w:szCs w:val="24"/>
        </w:rPr>
        <w:t>Alnus</w:t>
      </w:r>
      <w:proofErr w:type="spellEnd"/>
      <w:r w:rsidRPr="00C45117">
        <w:rPr>
          <w:rFonts w:asciiTheme="minorHAnsi" w:eastAsia="EB Garamond" w:hAnsiTheme="minorHAnsi" w:cstheme="minorHAnsi"/>
          <w:sz w:val="24"/>
          <w:szCs w:val="24"/>
        </w:rPr>
        <w:t xml:space="preserve"> glutinosa y </w:t>
      </w:r>
      <w:proofErr w:type="spellStart"/>
      <w:r w:rsidRPr="00C45117">
        <w:rPr>
          <w:rFonts w:asciiTheme="minorHAnsi" w:eastAsia="EB Garamond" w:hAnsiTheme="minorHAnsi" w:cstheme="minorHAnsi"/>
          <w:sz w:val="24"/>
          <w:szCs w:val="24"/>
        </w:rPr>
        <w:t>Fraxinus</w:t>
      </w:r>
      <w:proofErr w:type="spellEnd"/>
      <w:r w:rsidRPr="00C45117">
        <w:rPr>
          <w:rFonts w:asciiTheme="minorHAnsi" w:eastAsia="EB Garamond" w:hAnsiTheme="minorHAnsi" w:cstheme="minorHAnsi"/>
          <w:sz w:val="24"/>
          <w:szCs w:val="24"/>
        </w:rPr>
        <w:t xml:space="preserve"> </w:t>
      </w:r>
      <w:proofErr w:type="spellStart"/>
      <w:r w:rsidRPr="00C45117">
        <w:rPr>
          <w:rFonts w:asciiTheme="minorHAnsi" w:eastAsia="EB Garamond" w:hAnsiTheme="minorHAnsi" w:cstheme="minorHAnsi"/>
          <w:sz w:val="24"/>
          <w:szCs w:val="24"/>
        </w:rPr>
        <w:t>excelsior</w:t>
      </w:r>
      <w:proofErr w:type="spellEnd"/>
      <w:r w:rsidRPr="00C45117">
        <w:rPr>
          <w:rFonts w:asciiTheme="minorHAnsi" w:eastAsia="EB Garamond" w:hAnsiTheme="minorHAnsi" w:cstheme="minorHAnsi"/>
          <w:sz w:val="24"/>
          <w:szCs w:val="24"/>
        </w:rPr>
        <w:t xml:space="preserve"> (Alno-</w:t>
      </w:r>
      <w:proofErr w:type="spellStart"/>
      <w:r w:rsidRPr="00C45117">
        <w:rPr>
          <w:rFonts w:asciiTheme="minorHAnsi" w:eastAsia="EB Garamond" w:hAnsiTheme="minorHAnsi" w:cstheme="minorHAnsi"/>
          <w:sz w:val="24"/>
          <w:szCs w:val="24"/>
        </w:rPr>
        <w:t>Padion</w:t>
      </w:r>
      <w:proofErr w:type="spellEnd"/>
      <w:r w:rsidRPr="00C45117">
        <w:rPr>
          <w:rFonts w:asciiTheme="minorHAnsi" w:eastAsia="EB Garamond" w:hAnsiTheme="minorHAnsi" w:cstheme="minorHAnsi"/>
          <w:sz w:val="24"/>
          <w:szCs w:val="24"/>
        </w:rPr>
        <w:t xml:space="preserve">, </w:t>
      </w:r>
      <w:proofErr w:type="spellStart"/>
      <w:r w:rsidRPr="00C45117">
        <w:rPr>
          <w:rFonts w:asciiTheme="minorHAnsi" w:eastAsia="EB Garamond" w:hAnsiTheme="minorHAnsi" w:cstheme="minorHAnsi"/>
          <w:sz w:val="24"/>
          <w:szCs w:val="24"/>
        </w:rPr>
        <w:t>Alnion</w:t>
      </w:r>
      <w:proofErr w:type="spellEnd"/>
      <w:r w:rsidRPr="00C45117">
        <w:rPr>
          <w:rFonts w:asciiTheme="minorHAnsi" w:eastAsia="EB Garamond" w:hAnsiTheme="minorHAnsi" w:cstheme="minorHAnsi"/>
          <w:sz w:val="24"/>
          <w:szCs w:val="24"/>
        </w:rPr>
        <w:t xml:space="preserve"> </w:t>
      </w:r>
      <w:proofErr w:type="spellStart"/>
      <w:proofErr w:type="gramStart"/>
      <w:r w:rsidRPr="00C45117">
        <w:rPr>
          <w:rFonts w:asciiTheme="minorHAnsi" w:eastAsia="EB Garamond" w:hAnsiTheme="minorHAnsi" w:cstheme="minorHAnsi"/>
          <w:sz w:val="24"/>
          <w:szCs w:val="24"/>
        </w:rPr>
        <w:t>incanae,</w:t>
      </w:r>
      <w:r>
        <w:rPr>
          <w:rFonts w:asciiTheme="minorHAnsi" w:eastAsia="EB Garamond" w:hAnsiTheme="minorHAnsi" w:cstheme="minorHAnsi"/>
          <w:sz w:val="24"/>
          <w:szCs w:val="24"/>
        </w:rPr>
        <w:t>Salicion</w:t>
      </w:r>
      <w:proofErr w:type="spellEnd"/>
      <w:proofErr w:type="gramEnd"/>
      <w:r>
        <w:rPr>
          <w:rFonts w:asciiTheme="minorHAnsi" w:eastAsia="EB Garamond" w:hAnsiTheme="minorHAnsi" w:cstheme="minorHAnsi"/>
          <w:sz w:val="24"/>
          <w:szCs w:val="24"/>
        </w:rPr>
        <w:t xml:space="preserve"> </w:t>
      </w:r>
      <w:proofErr w:type="spellStart"/>
      <w:r>
        <w:rPr>
          <w:rFonts w:asciiTheme="minorHAnsi" w:eastAsia="EB Garamond" w:hAnsiTheme="minorHAnsi" w:cstheme="minorHAnsi"/>
          <w:sz w:val="24"/>
          <w:szCs w:val="24"/>
        </w:rPr>
        <w:t>albae</w:t>
      </w:r>
      <w:proofErr w:type="spellEnd"/>
      <w:r>
        <w:rPr>
          <w:rFonts w:asciiTheme="minorHAnsi" w:eastAsia="EB Garamond" w:hAnsiTheme="minorHAnsi" w:cstheme="minorHAnsi"/>
          <w:sz w:val="24"/>
          <w:szCs w:val="24"/>
        </w:rPr>
        <w:t>)</w:t>
      </w:r>
    </w:p>
    <w:p w:rsidR="00C45117" w:rsidRPr="00C45117" w:rsidRDefault="00C45117" w:rsidP="00C45117">
      <w:pPr>
        <w:spacing w:line="276" w:lineRule="auto"/>
        <w:jc w:val="both"/>
        <w:rPr>
          <w:rFonts w:asciiTheme="minorHAnsi" w:eastAsia="EB Garamond" w:hAnsiTheme="minorHAnsi" w:cstheme="minorHAnsi"/>
          <w:sz w:val="24"/>
          <w:szCs w:val="24"/>
        </w:rPr>
      </w:pPr>
      <w:r w:rsidRPr="00C45117">
        <w:rPr>
          <w:rFonts w:asciiTheme="minorHAnsi" w:eastAsia="EB Garamond" w:hAnsiTheme="minorHAnsi" w:cstheme="minorHAnsi"/>
          <w:sz w:val="24"/>
          <w:szCs w:val="24"/>
        </w:rPr>
        <w:t xml:space="preserve">9230 Robledales galaico-portugueses con </w:t>
      </w:r>
      <w:proofErr w:type="spellStart"/>
      <w:r w:rsidRPr="00C45117">
        <w:rPr>
          <w:rFonts w:asciiTheme="minorHAnsi" w:eastAsia="EB Garamond" w:hAnsiTheme="minorHAnsi" w:cstheme="minorHAnsi"/>
          <w:sz w:val="24"/>
          <w:szCs w:val="24"/>
        </w:rPr>
        <w:t>Quercus</w:t>
      </w:r>
      <w:proofErr w:type="spellEnd"/>
      <w:r w:rsidRPr="00C45117">
        <w:rPr>
          <w:rFonts w:asciiTheme="minorHAnsi" w:eastAsia="EB Garamond" w:hAnsiTheme="minorHAnsi" w:cstheme="minorHAnsi"/>
          <w:sz w:val="24"/>
          <w:szCs w:val="24"/>
        </w:rPr>
        <w:t xml:space="preserve"> </w:t>
      </w:r>
      <w:proofErr w:type="spellStart"/>
      <w:r w:rsidRPr="00C45117">
        <w:rPr>
          <w:rFonts w:asciiTheme="minorHAnsi" w:eastAsia="EB Garamond" w:hAnsiTheme="minorHAnsi" w:cstheme="minorHAnsi"/>
          <w:sz w:val="24"/>
          <w:szCs w:val="24"/>
        </w:rPr>
        <w:t>robur</w:t>
      </w:r>
      <w:proofErr w:type="spellEnd"/>
      <w:r w:rsidRPr="00C45117">
        <w:rPr>
          <w:rFonts w:asciiTheme="minorHAnsi" w:eastAsia="EB Garamond" w:hAnsiTheme="minorHAnsi" w:cstheme="minorHAnsi"/>
          <w:sz w:val="24"/>
          <w:szCs w:val="24"/>
        </w:rPr>
        <w:t xml:space="preserve"> y </w:t>
      </w:r>
      <w:proofErr w:type="spellStart"/>
      <w:r w:rsidRPr="00C45117">
        <w:rPr>
          <w:rFonts w:asciiTheme="minorHAnsi" w:eastAsia="EB Garamond" w:hAnsiTheme="minorHAnsi" w:cstheme="minorHAnsi"/>
          <w:sz w:val="24"/>
          <w:szCs w:val="24"/>
        </w:rPr>
        <w:t>Quercus</w:t>
      </w:r>
      <w:proofErr w:type="spellEnd"/>
      <w:r w:rsidRPr="00C45117">
        <w:rPr>
          <w:rFonts w:asciiTheme="minorHAnsi" w:eastAsia="EB Garamond" w:hAnsiTheme="minorHAnsi" w:cstheme="minorHAnsi"/>
          <w:sz w:val="24"/>
          <w:szCs w:val="24"/>
        </w:rPr>
        <w:t xml:space="preserve"> </w:t>
      </w:r>
      <w:proofErr w:type="spellStart"/>
      <w:r w:rsidRPr="00C45117">
        <w:rPr>
          <w:rFonts w:asciiTheme="minorHAnsi" w:eastAsia="EB Garamond" w:hAnsiTheme="minorHAnsi" w:cstheme="minorHAnsi"/>
          <w:sz w:val="24"/>
          <w:szCs w:val="24"/>
        </w:rPr>
        <w:t>pyrenaica</w:t>
      </w:r>
      <w:proofErr w:type="spellEnd"/>
      <w:r w:rsidRPr="00C45117">
        <w:rPr>
          <w:rFonts w:asciiTheme="minorHAnsi" w:eastAsia="EB Garamond" w:hAnsiTheme="minorHAnsi" w:cstheme="minorHAnsi"/>
          <w:sz w:val="24"/>
          <w:szCs w:val="24"/>
        </w:rPr>
        <w:t xml:space="preserve"> </w:t>
      </w:r>
    </w:p>
    <w:p w:rsidR="00C45117" w:rsidRPr="00C45117" w:rsidRDefault="00C45117" w:rsidP="00C45117">
      <w:pPr>
        <w:spacing w:line="276" w:lineRule="auto"/>
        <w:jc w:val="both"/>
        <w:rPr>
          <w:rFonts w:asciiTheme="minorHAnsi" w:eastAsia="EB Garamond" w:hAnsiTheme="minorHAnsi" w:cstheme="minorHAnsi"/>
          <w:sz w:val="24"/>
          <w:szCs w:val="24"/>
        </w:rPr>
      </w:pPr>
      <w:r w:rsidRPr="00C45117">
        <w:rPr>
          <w:rFonts w:asciiTheme="minorHAnsi" w:eastAsia="EB Garamond" w:hAnsiTheme="minorHAnsi" w:cstheme="minorHAnsi"/>
          <w:sz w:val="24"/>
          <w:szCs w:val="24"/>
        </w:rPr>
        <w:t xml:space="preserve">9260 Bosques de </w:t>
      </w:r>
      <w:proofErr w:type="spellStart"/>
      <w:r w:rsidRPr="00C45117">
        <w:rPr>
          <w:rFonts w:asciiTheme="minorHAnsi" w:eastAsia="EB Garamond" w:hAnsiTheme="minorHAnsi" w:cstheme="minorHAnsi"/>
          <w:sz w:val="24"/>
          <w:szCs w:val="24"/>
        </w:rPr>
        <w:t>Castanea</w:t>
      </w:r>
      <w:proofErr w:type="spellEnd"/>
      <w:r w:rsidRPr="00C45117">
        <w:rPr>
          <w:rFonts w:asciiTheme="minorHAnsi" w:eastAsia="EB Garamond" w:hAnsiTheme="minorHAnsi" w:cstheme="minorHAnsi"/>
          <w:sz w:val="24"/>
          <w:szCs w:val="24"/>
        </w:rPr>
        <w:t xml:space="preserve"> sativa </w:t>
      </w:r>
    </w:p>
    <w:p w:rsidR="00C45117" w:rsidRPr="00C45117" w:rsidRDefault="00C45117" w:rsidP="00C45117">
      <w:pPr>
        <w:spacing w:line="276" w:lineRule="auto"/>
        <w:jc w:val="both"/>
        <w:rPr>
          <w:rFonts w:asciiTheme="minorHAnsi" w:eastAsia="EB Garamond" w:hAnsiTheme="minorHAnsi" w:cstheme="minorHAnsi"/>
          <w:sz w:val="24"/>
          <w:szCs w:val="24"/>
        </w:rPr>
      </w:pPr>
      <w:r w:rsidRPr="00C45117">
        <w:rPr>
          <w:rFonts w:asciiTheme="minorHAnsi" w:eastAsia="EB Garamond" w:hAnsiTheme="minorHAnsi" w:cstheme="minorHAnsi"/>
          <w:sz w:val="24"/>
          <w:szCs w:val="24"/>
        </w:rPr>
        <w:t>92A0 Bosques galerí</w:t>
      </w:r>
      <w:r>
        <w:rPr>
          <w:rFonts w:asciiTheme="minorHAnsi" w:eastAsia="EB Garamond" w:hAnsiTheme="minorHAnsi" w:cstheme="minorHAnsi"/>
          <w:sz w:val="24"/>
          <w:szCs w:val="24"/>
        </w:rPr>
        <w:t xml:space="preserve">a de </w:t>
      </w:r>
      <w:proofErr w:type="spellStart"/>
      <w:r>
        <w:rPr>
          <w:rFonts w:asciiTheme="minorHAnsi" w:eastAsia="EB Garamond" w:hAnsiTheme="minorHAnsi" w:cstheme="minorHAnsi"/>
          <w:sz w:val="24"/>
          <w:szCs w:val="24"/>
        </w:rPr>
        <w:t>Salix</w:t>
      </w:r>
      <w:proofErr w:type="spellEnd"/>
      <w:r>
        <w:rPr>
          <w:rFonts w:asciiTheme="minorHAnsi" w:eastAsia="EB Garamond" w:hAnsiTheme="minorHAnsi" w:cstheme="minorHAnsi"/>
          <w:sz w:val="24"/>
          <w:szCs w:val="24"/>
        </w:rPr>
        <w:t xml:space="preserve"> alba y </w:t>
      </w:r>
      <w:proofErr w:type="spellStart"/>
      <w:r>
        <w:rPr>
          <w:rFonts w:asciiTheme="minorHAnsi" w:eastAsia="EB Garamond" w:hAnsiTheme="minorHAnsi" w:cstheme="minorHAnsi"/>
          <w:sz w:val="24"/>
          <w:szCs w:val="24"/>
        </w:rPr>
        <w:t>Populus</w:t>
      </w:r>
      <w:proofErr w:type="spellEnd"/>
      <w:r>
        <w:rPr>
          <w:rFonts w:asciiTheme="minorHAnsi" w:eastAsia="EB Garamond" w:hAnsiTheme="minorHAnsi" w:cstheme="minorHAnsi"/>
          <w:sz w:val="24"/>
          <w:szCs w:val="24"/>
        </w:rPr>
        <w:t xml:space="preserve"> alba </w:t>
      </w:r>
    </w:p>
    <w:p w:rsidR="00C45117" w:rsidRPr="00C45117" w:rsidRDefault="00C45117" w:rsidP="00C45117">
      <w:pPr>
        <w:spacing w:line="276" w:lineRule="auto"/>
        <w:jc w:val="both"/>
        <w:rPr>
          <w:rFonts w:asciiTheme="minorHAnsi" w:eastAsia="EB Garamond" w:hAnsiTheme="minorHAnsi" w:cstheme="minorHAnsi"/>
          <w:sz w:val="24"/>
          <w:szCs w:val="24"/>
        </w:rPr>
      </w:pPr>
      <w:r w:rsidRPr="00C45117">
        <w:rPr>
          <w:rFonts w:asciiTheme="minorHAnsi" w:eastAsia="EB Garamond" w:hAnsiTheme="minorHAnsi" w:cstheme="minorHAnsi"/>
          <w:sz w:val="24"/>
          <w:szCs w:val="24"/>
        </w:rPr>
        <w:t>9330 Alco</w:t>
      </w:r>
      <w:r>
        <w:rPr>
          <w:rFonts w:asciiTheme="minorHAnsi" w:eastAsia="EB Garamond" w:hAnsiTheme="minorHAnsi" w:cstheme="minorHAnsi"/>
          <w:sz w:val="24"/>
          <w:szCs w:val="24"/>
        </w:rPr>
        <w:t xml:space="preserve">rnocales de </w:t>
      </w:r>
      <w:proofErr w:type="spellStart"/>
      <w:r>
        <w:rPr>
          <w:rFonts w:asciiTheme="minorHAnsi" w:eastAsia="EB Garamond" w:hAnsiTheme="minorHAnsi" w:cstheme="minorHAnsi"/>
          <w:sz w:val="24"/>
          <w:szCs w:val="24"/>
        </w:rPr>
        <w:t>Quercus</w:t>
      </w:r>
      <w:proofErr w:type="spellEnd"/>
      <w:r>
        <w:rPr>
          <w:rFonts w:asciiTheme="minorHAnsi" w:eastAsia="EB Garamond" w:hAnsiTheme="minorHAnsi" w:cstheme="minorHAnsi"/>
          <w:sz w:val="24"/>
          <w:szCs w:val="24"/>
        </w:rPr>
        <w:t xml:space="preserve"> </w:t>
      </w:r>
      <w:proofErr w:type="spellStart"/>
      <w:r>
        <w:rPr>
          <w:rFonts w:asciiTheme="minorHAnsi" w:eastAsia="EB Garamond" w:hAnsiTheme="minorHAnsi" w:cstheme="minorHAnsi"/>
          <w:sz w:val="24"/>
          <w:szCs w:val="24"/>
        </w:rPr>
        <w:t>suber</w:t>
      </w:r>
      <w:proofErr w:type="spellEnd"/>
      <w:r>
        <w:rPr>
          <w:rFonts w:asciiTheme="minorHAnsi" w:eastAsia="EB Garamond" w:hAnsiTheme="minorHAnsi" w:cstheme="minorHAnsi"/>
          <w:sz w:val="24"/>
          <w:szCs w:val="24"/>
        </w:rPr>
        <w:t xml:space="preserve"> </w:t>
      </w:r>
    </w:p>
    <w:p w:rsidR="00C45117" w:rsidRPr="00C45117" w:rsidRDefault="00C45117" w:rsidP="00C45117">
      <w:pPr>
        <w:spacing w:line="276" w:lineRule="auto"/>
        <w:jc w:val="both"/>
        <w:rPr>
          <w:rFonts w:asciiTheme="minorHAnsi" w:eastAsia="EB Garamond" w:hAnsiTheme="minorHAnsi" w:cstheme="minorHAnsi"/>
          <w:sz w:val="24"/>
          <w:szCs w:val="24"/>
        </w:rPr>
      </w:pPr>
      <w:r w:rsidRPr="00C45117">
        <w:rPr>
          <w:rFonts w:asciiTheme="minorHAnsi" w:eastAsia="EB Garamond" w:hAnsiTheme="minorHAnsi" w:cstheme="minorHAnsi"/>
          <w:sz w:val="24"/>
          <w:szCs w:val="24"/>
        </w:rPr>
        <w:t xml:space="preserve">9340 Encinares de </w:t>
      </w:r>
      <w:proofErr w:type="spellStart"/>
      <w:r w:rsidRPr="00C45117">
        <w:rPr>
          <w:rFonts w:asciiTheme="minorHAnsi" w:eastAsia="EB Garamond" w:hAnsiTheme="minorHAnsi" w:cstheme="minorHAnsi"/>
          <w:sz w:val="24"/>
          <w:szCs w:val="24"/>
        </w:rPr>
        <w:t>Quercus</w:t>
      </w:r>
      <w:proofErr w:type="spellEnd"/>
      <w:r w:rsidRPr="00C45117">
        <w:rPr>
          <w:rFonts w:asciiTheme="minorHAnsi" w:eastAsia="EB Garamond" w:hAnsiTheme="minorHAnsi" w:cstheme="minorHAnsi"/>
          <w:sz w:val="24"/>
          <w:szCs w:val="24"/>
        </w:rPr>
        <w:t xml:space="preserve"> </w:t>
      </w:r>
      <w:proofErr w:type="spellStart"/>
      <w:r w:rsidRPr="00C45117">
        <w:rPr>
          <w:rFonts w:asciiTheme="minorHAnsi" w:eastAsia="EB Garamond" w:hAnsiTheme="minorHAnsi" w:cstheme="minorHAnsi"/>
          <w:sz w:val="24"/>
          <w:szCs w:val="24"/>
        </w:rPr>
        <w:t>il</w:t>
      </w:r>
      <w:r>
        <w:rPr>
          <w:rFonts w:asciiTheme="minorHAnsi" w:eastAsia="EB Garamond" w:hAnsiTheme="minorHAnsi" w:cstheme="minorHAnsi"/>
          <w:sz w:val="24"/>
          <w:szCs w:val="24"/>
        </w:rPr>
        <w:t>ex</w:t>
      </w:r>
      <w:proofErr w:type="spellEnd"/>
      <w:r>
        <w:rPr>
          <w:rFonts w:asciiTheme="minorHAnsi" w:eastAsia="EB Garamond" w:hAnsiTheme="minorHAnsi" w:cstheme="minorHAnsi"/>
          <w:sz w:val="24"/>
          <w:szCs w:val="24"/>
        </w:rPr>
        <w:t xml:space="preserve"> y </w:t>
      </w:r>
      <w:proofErr w:type="spellStart"/>
      <w:r>
        <w:rPr>
          <w:rFonts w:asciiTheme="minorHAnsi" w:eastAsia="EB Garamond" w:hAnsiTheme="minorHAnsi" w:cstheme="minorHAnsi"/>
          <w:sz w:val="24"/>
          <w:szCs w:val="24"/>
        </w:rPr>
        <w:t>Quercus</w:t>
      </w:r>
      <w:proofErr w:type="spellEnd"/>
      <w:r>
        <w:rPr>
          <w:rFonts w:asciiTheme="minorHAnsi" w:eastAsia="EB Garamond" w:hAnsiTheme="minorHAnsi" w:cstheme="minorHAnsi"/>
          <w:sz w:val="24"/>
          <w:szCs w:val="24"/>
        </w:rPr>
        <w:t xml:space="preserve"> </w:t>
      </w:r>
      <w:proofErr w:type="spellStart"/>
      <w:r>
        <w:rPr>
          <w:rFonts w:asciiTheme="minorHAnsi" w:eastAsia="EB Garamond" w:hAnsiTheme="minorHAnsi" w:cstheme="minorHAnsi"/>
          <w:sz w:val="24"/>
          <w:szCs w:val="24"/>
        </w:rPr>
        <w:t>rotundifolia</w:t>
      </w:r>
      <w:proofErr w:type="spellEnd"/>
      <w:r>
        <w:rPr>
          <w:rFonts w:asciiTheme="minorHAnsi" w:eastAsia="EB Garamond" w:hAnsiTheme="minorHAnsi" w:cstheme="minorHAnsi"/>
          <w:sz w:val="24"/>
          <w:szCs w:val="24"/>
        </w:rPr>
        <w:t xml:space="preserve"> </w:t>
      </w:r>
    </w:p>
    <w:p w:rsidR="00773DC5" w:rsidRDefault="00C45117" w:rsidP="00C45117">
      <w:pPr>
        <w:spacing w:line="276" w:lineRule="auto"/>
        <w:jc w:val="both"/>
        <w:rPr>
          <w:rFonts w:asciiTheme="minorHAnsi" w:eastAsia="EB Garamond" w:hAnsiTheme="minorHAnsi" w:cstheme="minorHAnsi"/>
          <w:sz w:val="24"/>
          <w:szCs w:val="24"/>
        </w:rPr>
      </w:pPr>
      <w:r w:rsidRPr="00C45117">
        <w:rPr>
          <w:rFonts w:asciiTheme="minorHAnsi" w:eastAsia="EB Garamond" w:hAnsiTheme="minorHAnsi" w:cstheme="minorHAnsi"/>
          <w:sz w:val="24"/>
          <w:szCs w:val="24"/>
        </w:rPr>
        <w:t>9540 Pinares mediterráneos de p</w:t>
      </w:r>
      <w:r>
        <w:rPr>
          <w:rFonts w:asciiTheme="minorHAnsi" w:eastAsia="EB Garamond" w:hAnsiTheme="minorHAnsi" w:cstheme="minorHAnsi"/>
          <w:sz w:val="24"/>
          <w:szCs w:val="24"/>
        </w:rPr>
        <w:t xml:space="preserve">inos </w:t>
      </w:r>
      <w:proofErr w:type="spellStart"/>
      <w:r>
        <w:rPr>
          <w:rFonts w:asciiTheme="minorHAnsi" w:eastAsia="EB Garamond" w:hAnsiTheme="minorHAnsi" w:cstheme="minorHAnsi"/>
          <w:sz w:val="24"/>
          <w:szCs w:val="24"/>
        </w:rPr>
        <w:t>mesogeanos</w:t>
      </w:r>
      <w:proofErr w:type="spellEnd"/>
      <w:r>
        <w:rPr>
          <w:rFonts w:asciiTheme="minorHAnsi" w:eastAsia="EB Garamond" w:hAnsiTheme="minorHAnsi" w:cstheme="minorHAnsi"/>
          <w:sz w:val="24"/>
          <w:szCs w:val="24"/>
        </w:rPr>
        <w:t xml:space="preserve"> endémicos</w:t>
      </w:r>
    </w:p>
    <w:p w:rsidR="00A45CAF" w:rsidRDefault="00A45CAF" w:rsidP="00C45117">
      <w:pPr>
        <w:spacing w:line="276" w:lineRule="auto"/>
        <w:jc w:val="both"/>
        <w:rPr>
          <w:rFonts w:asciiTheme="minorHAnsi" w:eastAsia="EB Garamond" w:hAnsiTheme="minorHAnsi" w:cstheme="minorHAnsi"/>
          <w:sz w:val="24"/>
          <w:szCs w:val="24"/>
        </w:rPr>
      </w:pPr>
    </w:p>
    <w:p w:rsidR="00990E68" w:rsidRPr="007B3EB9" w:rsidRDefault="00A45CAF" w:rsidP="00095C84">
      <w:pPr>
        <w:spacing w:line="276" w:lineRule="auto"/>
        <w:jc w:val="both"/>
        <w:rPr>
          <w:rFonts w:asciiTheme="minorHAnsi" w:hAnsiTheme="minorHAnsi" w:cstheme="minorHAnsi"/>
          <w:sz w:val="24"/>
          <w:szCs w:val="24"/>
        </w:rPr>
      </w:pPr>
      <w:r>
        <w:rPr>
          <w:rFonts w:asciiTheme="minorHAnsi" w:hAnsiTheme="minorHAnsi" w:cstheme="minorHAnsi"/>
          <w:b/>
          <w:sz w:val="24"/>
          <w:szCs w:val="24"/>
        </w:rPr>
        <w:lastRenderedPageBreak/>
        <w:t>CUARTA</w:t>
      </w:r>
      <w:r w:rsidR="00514267" w:rsidRPr="007B3EB9">
        <w:rPr>
          <w:rFonts w:asciiTheme="minorHAnsi" w:hAnsiTheme="minorHAnsi" w:cstheme="minorHAnsi"/>
          <w:sz w:val="24"/>
          <w:szCs w:val="24"/>
        </w:rPr>
        <w:t xml:space="preserve">.- Además de los impactos que está instalación va a causar en el medio ambiente, en la avifauna, en el paisaje </w:t>
      </w:r>
      <w:proofErr w:type="spellStart"/>
      <w:r w:rsidR="00514267" w:rsidRPr="007B3EB9">
        <w:rPr>
          <w:rFonts w:asciiTheme="minorHAnsi" w:hAnsiTheme="minorHAnsi" w:cstheme="minorHAnsi"/>
          <w:sz w:val="24"/>
          <w:szCs w:val="24"/>
        </w:rPr>
        <w:t>etc</w:t>
      </w:r>
      <w:proofErr w:type="spellEnd"/>
      <w:r w:rsidR="00514267" w:rsidRPr="007B3EB9">
        <w:rPr>
          <w:rFonts w:asciiTheme="minorHAnsi" w:hAnsiTheme="minorHAnsi" w:cstheme="minorHAnsi"/>
          <w:sz w:val="24"/>
          <w:szCs w:val="24"/>
        </w:rPr>
        <w:t>, debe tenerse muy en cuenta también  que las dimensiones de l</w:t>
      </w:r>
      <w:r w:rsidR="0040008A" w:rsidRPr="007B3EB9">
        <w:rPr>
          <w:rFonts w:asciiTheme="minorHAnsi" w:hAnsiTheme="minorHAnsi" w:cstheme="minorHAnsi"/>
          <w:sz w:val="24"/>
          <w:szCs w:val="24"/>
        </w:rPr>
        <w:t xml:space="preserve">os aerogeneradores previstos </w:t>
      </w:r>
      <w:r w:rsidR="00C514D5">
        <w:rPr>
          <w:rFonts w:asciiTheme="minorHAnsi" w:hAnsiTheme="minorHAnsi" w:cstheme="minorHAnsi"/>
          <w:sz w:val="24"/>
          <w:szCs w:val="24"/>
        </w:rPr>
        <w:t>20</w:t>
      </w:r>
      <w:r w:rsidR="008E32FE">
        <w:rPr>
          <w:rFonts w:asciiTheme="minorHAnsi" w:hAnsiTheme="minorHAnsi" w:cstheme="minorHAnsi"/>
          <w:sz w:val="24"/>
          <w:szCs w:val="24"/>
        </w:rPr>
        <w:t xml:space="preserve">0 </w:t>
      </w:r>
      <w:r w:rsidR="005620C2" w:rsidRPr="007B3EB9">
        <w:rPr>
          <w:rFonts w:asciiTheme="minorHAnsi" w:hAnsiTheme="minorHAnsi" w:cstheme="minorHAnsi"/>
          <w:sz w:val="24"/>
          <w:szCs w:val="24"/>
        </w:rPr>
        <w:t>m</w:t>
      </w:r>
      <w:r w:rsidR="0040008A" w:rsidRPr="007B3EB9">
        <w:rPr>
          <w:rFonts w:asciiTheme="minorHAnsi" w:hAnsiTheme="minorHAnsi" w:cstheme="minorHAnsi"/>
          <w:sz w:val="24"/>
          <w:szCs w:val="24"/>
        </w:rPr>
        <w:t xml:space="preserve"> hasta la punta de la pala</w:t>
      </w:r>
      <w:r w:rsidR="00514267" w:rsidRPr="007B3EB9">
        <w:rPr>
          <w:rFonts w:asciiTheme="minorHAnsi" w:hAnsiTheme="minorHAnsi" w:cstheme="minorHAnsi"/>
          <w:sz w:val="24"/>
          <w:szCs w:val="24"/>
        </w:rPr>
        <w:t>,</w:t>
      </w:r>
      <w:r w:rsidR="0040008A" w:rsidRPr="007B3EB9">
        <w:rPr>
          <w:rFonts w:asciiTheme="minorHAnsi" w:hAnsiTheme="minorHAnsi" w:cstheme="minorHAnsi"/>
          <w:sz w:val="24"/>
          <w:szCs w:val="24"/>
        </w:rPr>
        <w:t xml:space="preserve"> hará no solo que el impacto visual sea enorme</w:t>
      </w:r>
      <w:r w:rsidR="00777F0D" w:rsidRPr="007B3EB9">
        <w:rPr>
          <w:rFonts w:asciiTheme="minorHAnsi" w:hAnsiTheme="minorHAnsi" w:cstheme="minorHAnsi"/>
          <w:sz w:val="24"/>
          <w:szCs w:val="24"/>
        </w:rPr>
        <w:t>,</w:t>
      </w:r>
      <w:r w:rsidR="0040008A" w:rsidRPr="007B3EB9">
        <w:rPr>
          <w:rFonts w:asciiTheme="minorHAnsi" w:hAnsiTheme="minorHAnsi" w:cstheme="minorHAnsi"/>
          <w:sz w:val="24"/>
          <w:szCs w:val="24"/>
        </w:rPr>
        <w:t xml:space="preserve"> si no que provocará un ruido y unas molestias para los vecinos indeterminadas, puesto que no hay estudios que </w:t>
      </w:r>
      <w:r w:rsidR="001D25EA" w:rsidRPr="007B3EB9">
        <w:rPr>
          <w:rFonts w:asciiTheme="minorHAnsi" w:hAnsiTheme="minorHAnsi" w:cstheme="minorHAnsi"/>
          <w:sz w:val="24"/>
          <w:szCs w:val="24"/>
        </w:rPr>
        <w:t xml:space="preserve">las </w:t>
      </w:r>
      <w:r w:rsidR="0040008A" w:rsidRPr="007B3EB9">
        <w:rPr>
          <w:rFonts w:asciiTheme="minorHAnsi" w:hAnsiTheme="minorHAnsi" w:cstheme="minorHAnsi"/>
          <w:sz w:val="24"/>
          <w:szCs w:val="24"/>
        </w:rPr>
        <w:t xml:space="preserve">reflejen </w:t>
      </w:r>
      <w:r w:rsidR="004D7F1A" w:rsidRPr="007B3EB9">
        <w:rPr>
          <w:rFonts w:asciiTheme="minorHAnsi" w:hAnsiTheme="minorHAnsi" w:cstheme="minorHAnsi"/>
          <w:sz w:val="24"/>
          <w:szCs w:val="24"/>
        </w:rPr>
        <w:t>realmente, como bien dice el EIA, se ha realizado con simulaciones, sin saber realmente la afección que tendrá, ni el ruido real que deberán soportar los vecinos</w:t>
      </w:r>
    </w:p>
    <w:p w:rsidR="00777F0D" w:rsidRPr="007B3EB9" w:rsidRDefault="00C54EBA" w:rsidP="00095C84">
      <w:pPr>
        <w:spacing w:line="276" w:lineRule="auto"/>
        <w:jc w:val="both"/>
        <w:rPr>
          <w:rFonts w:asciiTheme="minorHAnsi" w:hAnsiTheme="minorHAnsi" w:cstheme="minorHAnsi"/>
          <w:sz w:val="10"/>
          <w:szCs w:val="10"/>
        </w:rPr>
      </w:pPr>
      <w:r w:rsidRPr="007B3EB9">
        <w:rPr>
          <w:rFonts w:asciiTheme="minorHAnsi" w:hAnsiTheme="minorHAnsi" w:cstheme="minorHAnsi"/>
          <w:sz w:val="24"/>
          <w:szCs w:val="24"/>
        </w:rPr>
        <w:t xml:space="preserve"> </w:t>
      </w:r>
    </w:p>
    <w:p w:rsidR="008E32FE" w:rsidRDefault="008E32FE" w:rsidP="008E32FE">
      <w:pPr>
        <w:spacing w:line="276" w:lineRule="auto"/>
        <w:jc w:val="both"/>
        <w:rPr>
          <w:rFonts w:asciiTheme="minorHAnsi" w:hAnsiTheme="minorHAnsi" w:cstheme="minorHAnsi"/>
          <w:sz w:val="24"/>
          <w:szCs w:val="24"/>
        </w:rPr>
      </w:pPr>
      <w:r w:rsidRPr="008E32FE">
        <w:rPr>
          <w:rFonts w:asciiTheme="minorHAnsi" w:hAnsiTheme="minorHAnsi" w:cstheme="minorHAnsi"/>
          <w:sz w:val="24"/>
          <w:szCs w:val="24"/>
        </w:rPr>
        <w:t xml:space="preserve">La planificación estatal propone una distancia de 500 m desde parques eólicos a las poblaciones, estableciéndose que la zona de sensibilidad ambiental máxima para la instalación de parques eólicos será de 1000 m. En las inmediaciones de la línea de evacuación del Parque Eólico existen núcleos de población </w:t>
      </w:r>
      <w:r w:rsidR="00E83589">
        <w:rPr>
          <w:rFonts w:asciiTheme="minorHAnsi" w:hAnsiTheme="minorHAnsi" w:cstheme="minorHAnsi"/>
          <w:sz w:val="24"/>
          <w:szCs w:val="24"/>
        </w:rPr>
        <w:t xml:space="preserve">dispersos o edificaciones </w:t>
      </w:r>
      <w:r w:rsidRPr="008E32FE">
        <w:rPr>
          <w:rFonts w:asciiTheme="minorHAnsi" w:hAnsiTheme="minorHAnsi" w:cstheme="minorHAnsi"/>
          <w:sz w:val="24"/>
          <w:szCs w:val="24"/>
        </w:rPr>
        <w:t>en</w:t>
      </w:r>
      <w:r w:rsidR="00C514D5">
        <w:rPr>
          <w:rFonts w:asciiTheme="minorHAnsi" w:hAnsiTheme="minorHAnsi" w:cstheme="minorHAnsi"/>
          <w:sz w:val="24"/>
          <w:szCs w:val="24"/>
        </w:rPr>
        <w:t>torno a los 1000 m de distancia.</w:t>
      </w:r>
      <w:r w:rsidRPr="008E32FE">
        <w:rPr>
          <w:rFonts w:asciiTheme="minorHAnsi" w:hAnsiTheme="minorHAnsi" w:cstheme="minorHAnsi"/>
          <w:sz w:val="24"/>
          <w:szCs w:val="24"/>
        </w:rPr>
        <w:t xml:space="preserve"> </w:t>
      </w:r>
    </w:p>
    <w:p w:rsidR="00E83589" w:rsidRPr="008E32FE" w:rsidRDefault="00E83589" w:rsidP="008E32FE">
      <w:pPr>
        <w:spacing w:line="276" w:lineRule="auto"/>
        <w:jc w:val="both"/>
        <w:rPr>
          <w:rFonts w:asciiTheme="minorHAnsi" w:hAnsiTheme="minorHAnsi" w:cstheme="minorHAnsi"/>
          <w:sz w:val="24"/>
          <w:szCs w:val="24"/>
        </w:rPr>
      </w:pPr>
    </w:p>
    <w:p w:rsidR="002A5630" w:rsidRDefault="00C514D5" w:rsidP="00095C84">
      <w:pPr>
        <w:spacing w:line="276" w:lineRule="auto"/>
        <w:jc w:val="both"/>
        <w:rPr>
          <w:rFonts w:asciiTheme="minorHAnsi" w:hAnsiTheme="minorHAnsi" w:cstheme="minorHAnsi"/>
          <w:sz w:val="24"/>
          <w:szCs w:val="24"/>
        </w:rPr>
      </w:pPr>
      <w:r>
        <w:rPr>
          <w:rFonts w:asciiTheme="minorHAnsi" w:hAnsiTheme="minorHAnsi" w:cstheme="minorHAnsi"/>
          <w:b/>
          <w:sz w:val="24"/>
          <w:szCs w:val="24"/>
        </w:rPr>
        <w:t>QUINT</w:t>
      </w:r>
      <w:r w:rsidR="00642D13" w:rsidRPr="00642D13">
        <w:rPr>
          <w:rFonts w:asciiTheme="minorHAnsi" w:hAnsiTheme="minorHAnsi" w:cstheme="minorHAnsi"/>
          <w:b/>
          <w:sz w:val="24"/>
          <w:szCs w:val="24"/>
        </w:rPr>
        <w:t>A</w:t>
      </w:r>
      <w:r w:rsidR="001D25EA" w:rsidRPr="001D25EA">
        <w:rPr>
          <w:rFonts w:asciiTheme="minorHAnsi" w:hAnsiTheme="minorHAnsi" w:cstheme="minorHAnsi"/>
          <w:b/>
          <w:sz w:val="24"/>
          <w:szCs w:val="24"/>
        </w:rPr>
        <w:t>.</w:t>
      </w:r>
      <w:r w:rsidR="001D25EA">
        <w:rPr>
          <w:rFonts w:asciiTheme="minorHAnsi" w:hAnsiTheme="minorHAnsi" w:cstheme="minorHAnsi"/>
          <w:sz w:val="24"/>
          <w:szCs w:val="24"/>
        </w:rPr>
        <w:t xml:space="preserve"> - </w:t>
      </w:r>
      <w:r w:rsidR="00095C84" w:rsidRPr="00095C84">
        <w:rPr>
          <w:rFonts w:asciiTheme="minorHAnsi" w:hAnsiTheme="minorHAnsi" w:cstheme="minorHAnsi"/>
          <w:sz w:val="24"/>
          <w:szCs w:val="24"/>
        </w:rPr>
        <w:t xml:space="preserve"> </w:t>
      </w:r>
      <w:r w:rsidR="001D25EA">
        <w:rPr>
          <w:rFonts w:asciiTheme="minorHAnsi" w:hAnsiTheme="minorHAnsi" w:cstheme="minorHAnsi"/>
          <w:sz w:val="24"/>
          <w:szCs w:val="24"/>
        </w:rPr>
        <w:t xml:space="preserve">Además del ruido indeterminado que deberán soportar los vecinos, la implantación de estos parques eólicos con unos aerogeneradores tan grandes es muy probable que tenga unos efectos electromagnéticos </w:t>
      </w:r>
      <w:proofErr w:type="gramStart"/>
      <w:r w:rsidR="001D25EA">
        <w:rPr>
          <w:rFonts w:asciiTheme="minorHAnsi" w:hAnsiTheme="minorHAnsi" w:cstheme="minorHAnsi"/>
          <w:sz w:val="24"/>
          <w:szCs w:val="24"/>
        </w:rPr>
        <w:t xml:space="preserve">muy </w:t>
      </w:r>
      <w:r w:rsidR="00B829BA">
        <w:rPr>
          <w:rFonts w:asciiTheme="minorHAnsi" w:hAnsiTheme="minorHAnsi" w:cstheme="minorHAnsi"/>
          <w:sz w:val="24"/>
          <w:szCs w:val="24"/>
        </w:rPr>
        <w:t xml:space="preserve"> graves</w:t>
      </w:r>
      <w:proofErr w:type="gramEnd"/>
      <w:r w:rsidR="00B829BA">
        <w:rPr>
          <w:rFonts w:asciiTheme="minorHAnsi" w:hAnsiTheme="minorHAnsi" w:cstheme="minorHAnsi"/>
          <w:sz w:val="24"/>
          <w:szCs w:val="24"/>
        </w:rPr>
        <w:t xml:space="preserve"> que no han sido estudiados </w:t>
      </w:r>
      <w:r w:rsidR="001D25EA">
        <w:rPr>
          <w:rFonts w:asciiTheme="minorHAnsi" w:hAnsiTheme="minorHAnsi" w:cstheme="minorHAnsi"/>
          <w:sz w:val="24"/>
          <w:szCs w:val="24"/>
        </w:rPr>
        <w:t>en el EIA</w:t>
      </w:r>
      <w:r w:rsidR="002A5630">
        <w:rPr>
          <w:rFonts w:asciiTheme="minorHAnsi" w:hAnsiTheme="minorHAnsi" w:cstheme="minorHAnsi"/>
          <w:sz w:val="24"/>
          <w:szCs w:val="24"/>
        </w:rPr>
        <w:t xml:space="preserve"> y que son difíciles de prever.</w:t>
      </w:r>
    </w:p>
    <w:p w:rsidR="002A5630" w:rsidRDefault="002A5630" w:rsidP="00095C84">
      <w:pPr>
        <w:spacing w:line="276" w:lineRule="auto"/>
        <w:jc w:val="both"/>
        <w:rPr>
          <w:rFonts w:asciiTheme="minorHAnsi" w:hAnsiTheme="minorHAnsi" w:cstheme="minorHAnsi"/>
          <w:sz w:val="24"/>
          <w:szCs w:val="24"/>
        </w:rPr>
      </w:pPr>
      <w:r w:rsidRPr="002A5630">
        <w:rPr>
          <w:rFonts w:asciiTheme="minorHAnsi" w:hAnsiTheme="minorHAnsi" w:cstheme="minorHAnsi"/>
          <w:sz w:val="24"/>
          <w:szCs w:val="24"/>
        </w:rPr>
        <w:t xml:space="preserve">El electromagnetismo </w:t>
      </w:r>
      <w:r>
        <w:rPr>
          <w:rFonts w:asciiTheme="minorHAnsi" w:hAnsiTheme="minorHAnsi" w:cstheme="minorHAnsi"/>
          <w:sz w:val="24"/>
          <w:szCs w:val="24"/>
        </w:rPr>
        <w:t xml:space="preserve">no solo </w:t>
      </w:r>
      <w:r w:rsidR="00536202">
        <w:rPr>
          <w:rFonts w:asciiTheme="minorHAnsi" w:hAnsiTheme="minorHAnsi" w:cstheme="minorHAnsi"/>
          <w:sz w:val="24"/>
          <w:szCs w:val="24"/>
        </w:rPr>
        <w:t xml:space="preserve">afecta </w:t>
      </w:r>
      <w:r w:rsidR="00536202" w:rsidRPr="002A5630">
        <w:rPr>
          <w:rFonts w:asciiTheme="minorHAnsi" w:hAnsiTheme="minorHAnsi" w:cstheme="minorHAnsi"/>
          <w:sz w:val="24"/>
          <w:szCs w:val="24"/>
        </w:rPr>
        <w:t>a</w:t>
      </w:r>
      <w:r w:rsidRPr="002A5630">
        <w:rPr>
          <w:rFonts w:asciiTheme="minorHAnsi" w:hAnsiTheme="minorHAnsi" w:cstheme="minorHAnsi"/>
          <w:sz w:val="24"/>
          <w:szCs w:val="24"/>
        </w:rPr>
        <w:t xml:space="preserve"> nuestra salud y a la de lo</w:t>
      </w:r>
      <w:r>
        <w:rPr>
          <w:rFonts w:asciiTheme="minorHAnsi" w:hAnsiTheme="minorHAnsi" w:cstheme="minorHAnsi"/>
          <w:sz w:val="24"/>
          <w:szCs w:val="24"/>
        </w:rPr>
        <w:t>s animales, también a las telecomunicaciones, esta zona que ya de por si, por su orografía y falta de desarrollo de servicios instalados, tiene una cobertura móvil y de televisión deficiente, puede verse muy afectada, con el consiguiente perjuicio para los vecinos, para el desarrollo turístico</w:t>
      </w:r>
      <w:r w:rsidR="00536202">
        <w:rPr>
          <w:rFonts w:asciiTheme="minorHAnsi" w:hAnsiTheme="minorHAnsi" w:cstheme="minorHAnsi"/>
          <w:sz w:val="24"/>
          <w:szCs w:val="24"/>
        </w:rPr>
        <w:t>,</w:t>
      </w:r>
      <w:r>
        <w:rPr>
          <w:rFonts w:asciiTheme="minorHAnsi" w:hAnsiTheme="minorHAnsi" w:cstheme="minorHAnsi"/>
          <w:sz w:val="24"/>
          <w:szCs w:val="24"/>
        </w:rPr>
        <w:t xml:space="preserve"> </w:t>
      </w:r>
      <w:r w:rsidR="00536202">
        <w:rPr>
          <w:rFonts w:asciiTheme="minorHAnsi" w:hAnsiTheme="minorHAnsi" w:cstheme="minorHAnsi"/>
          <w:sz w:val="24"/>
          <w:szCs w:val="24"/>
        </w:rPr>
        <w:t xml:space="preserve">motor de su economía </w:t>
      </w:r>
      <w:r>
        <w:rPr>
          <w:rFonts w:asciiTheme="minorHAnsi" w:hAnsiTheme="minorHAnsi" w:cstheme="minorHAnsi"/>
          <w:sz w:val="24"/>
          <w:szCs w:val="24"/>
        </w:rPr>
        <w:t>etc</w:t>
      </w:r>
      <w:r w:rsidR="00AF7A4F">
        <w:rPr>
          <w:rFonts w:asciiTheme="minorHAnsi" w:hAnsiTheme="minorHAnsi" w:cstheme="minorHAnsi"/>
          <w:sz w:val="24"/>
          <w:szCs w:val="24"/>
        </w:rPr>
        <w:t>.</w:t>
      </w:r>
    </w:p>
    <w:p w:rsidR="002A5630" w:rsidRPr="00284DDE" w:rsidRDefault="002A5630" w:rsidP="00095C84">
      <w:pPr>
        <w:spacing w:line="276" w:lineRule="auto"/>
        <w:jc w:val="both"/>
        <w:rPr>
          <w:rFonts w:asciiTheme="minorHAnsi" w:hAnsiTheme="minorHAnsi" w:cstheme="minorHAnsi"/>
          <w:sz w:val="20"/>
          <w:szCs w:val="20"/>
        </w:rPr>
      </w:pPr>
    </w:p>
    <w:p w:rsidR="005438CC" w:rsidRDefault="00C514D5" w:rsidP="005438CC">
      <w:pPr>
        <w:spacing w:line="276" w:lineRule="auto"/>
        <w:jc w:val="both"/>
        <w:rPr>
          <w:rFonts w:asciiTheme="minorHAnsi" w:hAnsiTheme="minorHAnsi" w:cstheme="minorHAnsi"/>
          <w:sz w:val="24"/>
          <w:szCs w:val="24"/>
        </w:rPr>
      </w:pPr>
      <w:r>
        <w:rPr>
          <w:rFonts w:asciiTheme="minorHAnsi" w:hAnsiTheme="minorHAnsi" w:cstheme="minorHAnsi"/>
          <w:b/>
          <w:sz w:val="24"/>
          <w:szCs w:val="24"/>
        </w:rPr>
        <w:t>SEXT</w:t>
      </w:r>
      <w:r w:rsidR="00642D13">
        <w:rPr>
          <w:rFonts w:asciiTheme="minorHAnsi" w:hAnsiTheme="minorHAnsi" w:cstheme="minorHAnsi"/>
          <w:b/>
          <w:sz w:val="24"/>
          <w:szCs w:val="24"/>
        </w:rPr>
        <w:t>A</w:t>
      </w:r>
      <w:r w:rsidR="00536202" w:rsidRPr="002A5630">
        <w:rPr>
          <w:rFonts w:asciiTheme="minorHAnsi" w:hAnsiTheme="minorHAnsi" w:cstheme="minorHAnsi"/>
          <w:b/>
          <w:sz w:val="24"/>
          <w:szCs w:val="24"/>
        </w:rPr>
        <w:t>. -</w:t>
      </w:r>
      <w:r w:rsidR="002A5630">
        <w:rPr>
          <w:rFonts w:asciiTheme="minorHAnsi" w:hAnsiTheme="minorHAnsi" w:cstheme="minorHAnsi"/>
          <w:sz w:val="24"/>
          <w:szCs w:val="24"/>
        </w:rPr>
        <w:t xml:space="preserve"> En relación al impacto socioeconómico que la implantación de este parque eólico tendrá sobre la zona, hemos de dividirlo en dos clases, el que tendrá sobre el empleo directamente y el que tendrá sobre la economía de</w:t>
      </w:r>
      <w:r w:rsidR="00990E68">
        <w:rPr>
          <w:rFonts w:asciiTheme="minorHAnsi" w:hAnsiTheme="minorHAnsi" w:cstheme="minorHAnsi"/>
          <w:sz w:val="24"/>
          <w:szCs w:val="24"/>
        </w:rPr>
        <w:t xml:space="preserve"> </w:t>
      </w:r>
      <w:r w:rsidR="002A5630">
        <w:rPr>
          <w:rFonts w:asciiTheme="minorHAnsi" w:hAnsiTheme="minorHAnsi" w:cstheme="minorHAnsi"/>
          <w:sz w:val="24"/>
          <w:szCs w:val="24"/>
        </w:rPr>
        <w:t>l</w:t>
      </w:r>
      <w:r w:rsidR="00990E68">
        <w:rPr>
          <w:rFonts w:asciiTheme="minorHAnsi" w:hAnsiTheme="minorHAnsi" w:cstheme="minorHAnsi"/>
          <w:sz w:val="24"/>
          <w:szCs w:val="24"/>
        </w:rPr>
        <w:t>os</w:t>
      </w:r>
      <w:r w:rsidR="002A5630">
        <w:rPr>
          <w:rFonts w:asciiTheme="minorHAnsi" w:hAnsiTheme="minorHAnsi" w:cstheme="minorHAnsi"/>
          <w:sz w:val="24"/>
          <w:szCs w:val="24"/>
        </w:rPr>
        <w:t xml:space="preserve"> pueblo</w:t>
      </w:r>
      <w:r w:rsidR="00990E68">
        <w:rPr>
          <w:rFonts w:asciiTheme="minorHAnsi" w:hAnsiTheme="minorHAnsi" w:cstheme="minorHAnsi"/>
          <w:sz w:val="24"/>
          <w:szCs w:val="24"/>
        </w:rPr>
        <w:t>s</w:t>
      </w:r>
      <w:r w:rsidR="002A5630">
        <w:rPr>
          <w:rFonts w:asciiTheme="minorHAnsi" w:hAnsiTheme="minorHAnsi" w:cstheme="minorHAnsi"/>
          <w:sz w:val="24"/>
          <w:szCs w:val="24"/>
        </w:rPr>
        <w:t>.</w:t>
      </w:r>
    </w:p>
    <w:p w:rsidR="001E662A" w:rsidRDefault="00642D13" w:rsidP="00095C84">
      <w:pPr>
        <w:spacing w:line="276" w:lineRule="auto"/>
        <w:jc w:val="both"/>
        <w:rPr>
          <w:rFonts w:asciiTheme="minorHAnsi" w:hAnsiTheme="minorHAnsi" w:cstheme="minorHAnsi"/>
          <w:sz w:val="24"/>
          <w:szCs w:val="24"/>
        </w:rPr>
      </w:pPr>
      <w:r>
        <w:rPr>
          <w:rFonts w:asciiTheme="minorHAnsi" w:hAnsiTheme="minorHAnsi" w:cstheme="minorHAnsi"/>
          <w:sz w:val="24"/>
          <w:szCs w:val="24"/>
        </w:rPr>
        <w:t>En relación</w:t>
      </w:r>
      <w:r w:rsidR="002A5630">
        <w:rPr>
          <w:rFonts w:asciiTheme="minorHAnsi" w:hAnsiTheme="minorHAnsi" w:cstheme="minorHAnsi"/>
          <w:sz w:val="24"/>
          <w:szCs w:val="24"/>
        </w:rPr>
        <w:t xml:space="preserve"> </w:t>
      </w:r>
      <w:r w:rsidR="005245EF">
        <w:rPr>
          <w:rFonts w:asciiTheme="minorHAnsi" w:hAnsiTheme="minorHAnsi" w:cstheme="minorHAnsi"/>
          <w:sz w:val="24"/>
          <w:szCs w:val="24"/>
        </w:rPr>
        <w:t xml:space="preserve">  </w:t>
      </w:r>
      <w:r w:rsidR="002A5630">
        <w:rPr>
          <w:rFonts w:asciiTheme="minorHAnsi" w:hAnsiTheme="minorHAnsi" w:cstheme="minorHAnsi"/>
          <w:sz w:val="24"/>
          <w:szCs w:val="24"/>
        </w:rPr>
        <w:t>al</w:t>
      </w:r>
      <w:r w:rsidR="005245EF">
        <w:rPr>
          <w:rFonts w:asciiTheme="minorHAnsi" w:hAnsiTheme="minorHAnsi" w:cstheme="minorHAnsi"/>
          <w:sz w:val="24"/>
          <w:szCs w:val="24"/>
        </w:rPr>
        <w:t xml:space="preserve">  </w:t>
      </w:r>
      <w:r w:rsidR="002A5630">
        <w:rPr>
          <w:rFonts w:asciiTheme="minorHAnsi" w:hAnsiTheme="minorHAnsi" w:cstheme="minorHAnsi"/>
          <w:sz w:val="24"/>
          <w:szCs w:val="24"/>
        </w:rPr>
        <w:t xml:space="preserve"> </w:t>
      </w:r>
      <w:r>
        <w:rPr>
          <w:rFonts w:asciiTheme="minorHAnsi" w:hAnsiTheme="minorHAnsi" w:cstheme="minorHAnsi"/>
          <w:sz w:val="24"/>
          <w:szCs w:val="24"/>
        </w:rPr>
        <w:t>empleo, los</w:t>
      </w:r>
      <w:r w:rsidR="005245EF">
        <w:rPr>
          <w:rFonts w:asciiTheme="minorHAnsi" w:hAnsiTheme="minorHAnsi" w:cstheme="minorHAnsi"/>
          <w:sz w:val="24"/>
          <w:szCs w:val="24"/>
        </w:rPr>
        <w:t xml:space="preserve">  </w:t>
      </w:r>
      <w:r w:rsidR="00095C84" w:rsidRPr="00095C84">
        <w:rPr>
          <w:rFonts w:asciiTheme="minorHAnsi" w:hAnsiTheme="minorHAnsi" w:cstheme="minorHAnsi"/>
          <w:sz w:val="24"/>
          <w:szCs w:val="24"/>
        </w:rPr>
        <w:t xml:space="preserve"> habitantes </w:t>
      </w:r>
      <w:r w:rsidR="005245EF">
        <w:rPr>
          <w:rFonts w:asciiTheme="minorHAnsi" w:hAnsiTheme="minorHAnsi" w:cstheme="minorHAnsi"/>
          <w:sz w:val="24"/>
          <w:szCs w:val="24"/>
        </w:rPr>
        <w:t xml:space="preserve">  </w:t>
      </w:r>
      <w:r w:rsidR="00095C84" w:rsidRPr="00095C84">
        <w:rPr>
          <w:rFonts w:asciiTheme="minorHAnsi" w:hAnsiTheme="minorHAnsi" w:cstheme="minorHAnsi"/>
          <w:sz w:val="24"/>
          <w:szCs w:val="24"/>
        </w:rPr>
        <w:t xml:space="preserve">del </w:t>
      </w:r>
      <w:r w:rsidR="005245EF">
        <w:rPr>
          <w:rFonts w:asciiTheme="minorHAnsi" w:hAnsiTheme="minorHAnsi" w:cstheme="minorHAnsi"/>
          <w:sz w:val="24"/>
          <w:szCs w:val="24"/>
        </w:rPr>
        <w:t xml:space="preserve">  </w:t>
      </w:r>
      <w:r w:rsidR="00095C84" w:rsidRPr="00095C84">
        <w:rPr>
          <w:rFonts w:asciiTheme="minorHAnsi" w:hAnsiTheme="minorHAnsi" w:cstheme="minorHAnsi"/>
          <w:sz w:val="24"/>
          <w:szCs w:val="24"/>
        </w:rPr>
        <w:t xml:space="preserve">municipio </w:t>
      </w:r>
      <w:r w:rsidR="005245EF">
        <w:rPr>
          <w:rFonts w:asciiTheme="minorHAnsi" w:hAnsiTheme="minorHAnsi" w:cstheme="minorHAnsi"/>
          <w:sz w:val="24"/>
          <w:szCs w:val="24"/>
        </w:rPr>
        <w:t xml:space="preserve">  </w:t>
      </w:r>
      <w:r w:rsidR="00095C84" w:rsidRPr="00095C84">
        <w:rPr>
          <w:rFonts w:asciiTheme="minorHAnsi" w:hAnsiTheme="minorHAnsi" w:cstheme="minorHAnsi"/>
          <w:sz w:val="24"/>
          <w:szCs w:val="24"/>
        </w:rPr>
        <w:t>y</w:t>
      </w:r>
      <w:r w:rsidR="005245EF">
        <w:rPr>
          <w:rFonts w:asciiTheme="minorHAnsi" w:hAnsiTheme="minorHAnsi" w:cstheme="minorHAnsi"/>
          <w:sz w:val="24"/>
          <w:szCs w:val="24"/>
        </w:rPr>
        <w:t xml:space="preserve"> </w:t>
      </w:r>
      <w:r w:rsidR="00095C84" w:rsidRPr="00095C84">
        <w:rPr>
          <w:rFonts w:asciiTheme="minorHAnsi" w:hAnsiTheme="minorHAnsi" w:cstheme="minorHAnsi"/>
          <w:sz w:val="24"/>
          <w:szCs w:val="24"/>
        </w:rPr>
        <w:t xml:space="preserve"> </w:t>
      </w:r>
      <w:r w:rsidR="005245EF">
        <w:rPr>
          <w:rFonts w:asciiTheme="minorHAnsi" w:hAnsiTheme="minorHAnsi" w:cstheme="minorHAnsi"/>
          <w:sz w:val="24"/>
          <w:szCs w:val="24"/>
        </w:rPr>
        <w:t xml:space="preserve"> </w:t>
      </w:r>
      <w:r w:rsidR="00095C84" w:rsidRPr="00095C84">
        <w:rPr>
          <w:rFonts w:asciiTheme="minorHAnsi" w:hAnsiTheme="minorHAnsi" w:cstheme="minorHAnsi"/>
          <w:sz w:val="24"/>
          <w:szCs w:val="24"/>
        </w:rPr>
        <w:t>su</w:t>
      </w:r>
      <w:r w:rsidR="005245EF">
        <w:rPr>
          <w:rFonts w:asciiTheme="minorHAnsi" w:hAnsiTheme="minorHAnsi" w:cstheme="minorHAnsi"/>
          <w:sz w:val="24"/>
          <w:szCs w:val="24"/>
        </w:rPr>
        <w:t xml:space="preserve">  </w:t>
      </w:r>
      <w:r w:rsidR="00095C84" w:rsidRPr="00095C84">
        <w:rPr>
          <w:rFonts w:asciiTheme="minorHAnsi" w:hAnsiTheme="minorHAnsi" w:cstheme="minorHAnsi"/>
          <w:sz w:val="24"/>
          <w:szCs w:val="24"/>
        </w:rPr>
        <w:t xml:space="preserve"> </w:t>
      </w:r>
      <w:r w:rsidRPr="00095C84">
        <w:rPr>
          <w:rFonts w:asciiTheme="minorHAnsi" w:hAnsiTheme="minorHAnsi" w:cstheme="minorHAnsi"/>
          <w:sz w:val="24"/>
          <w:szCs w:val="24"/>
        </w:rPr>
        <w:t>entorno</w:t>
      </w:r>
      <w:r>
        <w:rPr>
          <w:rFonts w:asciiTheme="minorHAnsi" w:hAnsiTheme="minorHAnsi" w:cstheme="minorHAnsi"/>
          <w:sz w:val="24"/>
          <w:szCs w:val="24"/>
        </w:rPr>
        <w:t xml:space="preserve">, se dedican </w:t>
      </w:r>
      <w:r w:rsidR="002A5630">
        <w:rPr>
          <w:rFonts w:asciiTheme="minorHAnsi" w:hAnsiTheme="minorHAnsi" w:cstheme="minorHAnsi"/>
          <w:sz w:val="24"/>
          <w:szCs w:val="24"/>
        </w:rPr>
        <w:t>fundamentalmente al sector primario (</w:t>
      </w:r>
      <w:r w:rsidR="00C514D5">
        <w:rPr>
          <w:rFonts w:asciiTheme="minorHAnsi" w:hAnsiTheme="minorHAnsi" w:cstheme="minorHAnsi"/>
          <w:sz w:val="24"/>
          <w:szCs w:val="24"/>
        </w:rPr>
        <w:t xml:space="preserve">agricultura y </w:t>
      </w:r>
      <w:r w:rsidR="002A5630">
        <w:rPr>
          <w:rFonts w:asciiTheme="minorHAnsi" w:hAnsiTheme="minorHAnsi" w:cstheme="minorHAnsi"/>
          <w:sz w:val="24"/>
          <w:szCs w:val="24"/>
        </w:rPr>
        <w:t>ganadería), o</w:t>
      </w:r>
      <w:r w:rsidR="00095C84" w:rsidRPr="00095C84">
        <w:rPr>
          <w:rFonts w:asciiTheme="minorHAnsi" w:hAnsiTheme="minorHAnsi" w:cstheme="minorHAnsi"/>
          <w:sz w:val="24"/>
          <w:szCs w:val="24"/>
        </w:rPr>
        <w:t xml:space="preserve"> el sector servicios (hostelería, </w:t>
      </w:r>
      <w:r w:rsidR="005438CC" w:rsidRPr="00095C84">
        <w:rPr>
          <w:rFonts w:asciiTheme="minorHAnsi" w:hAnsiTheme="minorHAnsi" w:cstheme="minorHAnsi"/>
          <w:sz w:val="24"/>
          <w:szCs w:val="24"/>
        </w:rPr>
        <w:t>turismo</w:t>
      </w:r>
      <w:r w:rsidR="005438CC">
        <w:rPr>
          <w:rFonts w:asciiTheme="minorHAnsi" w:hAnsiTheme="minorHAnsi" w:cstheme="minorHAnsi"/>
          <w:sz w:val="24"/>
          <w:szCs w:val="24"/>
        </w:rPr>
        <w:t>…</w:t>
      </w:r>
      <w:r w:rsidR="00095C84" w:rsidRPr="00095C84">
        <w:rPr>
          <w:rFonts w:asciiTheme="minorHAnsi" w:hAnsiTheme="minorHAnsi" w:cstheme="minorHAnsi"/>
          <w:sz w:val="24"/>
          <w:szCs w:val="24"/>
        </w:rPr>
        <w:t xml:space="preserve">). </w:t>
      </w:r>
      <w:r w:rsidR="002A5630">
        <w:rPr>
          <w:rFonts w:asciiTheme="minorHAnsi" w:hAnsiTheme="minorHAnsi" w:cstheme="minorHAnsi"/>
          <w:sz w:val="24"/>
          <w:szCs w:val="24"/>
        </w:rPr>
        <w:t xml:space="preserve"> </w:t>
      </w:r>
    </w:p>
    <w:p w:rsidR="00F95213" w:rsidRDefault="001E662A" w:rsidP="00095C84">
      <w:p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En relación a la ganadería </w:t>
      </w:r>
      <w:r w:rsidR="00C514D5">
        <w:rPr>
          <w:rFonts w:asciiTheme="minorHAnsi" w:hAnsiTheme="minorHAnsi" w:cstheme="minorHAnsi"/>
          <w:sz w:val="24"/>
          <w:szCs w:val="24"/>
        </w:rPr>
        <w:t>y la agricultura</w:t>
      </w:r>
      <w:r>
        <w:rPr>
          <w:rFonts w:asciiTheme="minorHAnsi" w:hAnsiTheme="minorHAnsi" w:cstheme="minorHAnsi"/>
          <w:sz w:val="24"/>
          <w:szCs w:val="24"/>
        </w:rPr>
        <w:t>, s</w:t>
      </w:r>
      <w:r w:rsidRPr="001E662A">
        <w:rPr>
          <w:rFonts w:asciiTheme="minorHAnsi" w:hAnsiTheme="minorHAnsi" w:cstheme="minorHAnsi"/>
          <w:sz w:val="24"/>
          <w:szCs w:val="24"/>
        </w:rPr>
        <w:t xml:space="preserve">e generará una evidente pérdida de pastos, </w:t>
      </w:r>
      <w:r w:rsidR="00C514D5">
        <w:rPr>
          <w:rFonts w:asciiTheme="minorHAnsi" w:hAnsiTheme="minorHAnsi" w:cstheme="minorHAnsi"/>
          <w:sz w:val="24"/>
          <w:szCs w:val="24"/>
        </w:rPr>
        <w:t>y de superficie de cultivos.</w:t>
      </w:r>
      <w:r w:rsidRPr="001E662A">
        <w:rPr>
          <w:rFonts w:asciiTheme="minorHAnsi" w:hAnsiTheme="minorHAnsi" w:cstheme="minorHAnsi"/>
          <w:sz w:val="24"/>
          <w:szCs w:val="24"/>
        </w:rPr>
        <w:t xml:space="preserve"> </w:t>
      </w:r>
      <w:r w:rsidR="00642D13" w:rsidRPr="001E662A">
        <w:rPr>
          <w:rFonts w:asciiTheme="minorHAnsi" w:hAnsiTheme="minorHAnsi" w:cstheme="minorHAnsi"/>
          <w:sz w:val="24"/>
          <w:szCs w:val="24"/>
        </w:rPr>
        <w:t>Las instalaciones de los aerogeneradores supondrán</w:t>
      </w:r>
      <w:r w:rsidRPr="001E662A">
        <w:rPr>
          <w:rFonts w:asciiTheme="minorHAnsi" w:hAnsiTheme="minorHAnsi" w:cstheme="minorHAnsi"/>
          <w:sz w:val="24"/>
          <w:szCs w:val="24"/>
        </w:rPr>
        <w:t xml:space="preserve"> una ocupación de suelo en pleno dominio, servidumbres de paso y de vuelo inasumibles en lo que concierne a la superficie de protección eólica afectada por la limitación de dominio, y la ocupación temporal de terrenos en el plazo de construcción y puesta en marcha del parque eólico. Dicha ocupación junto con el tránsito de maquinaria y personal durante la fase de construcción y, en menor medida, en la de explotación, afectará de m</w:t>
      </w:r>
      <w:r w:rsidR="00B829BA">
        <w:rPr>
          <w:rFonts w:asciiTheme="minorHAnsi" w:hAnsiTheme="minorHAnsi" w:cstheme="minorHAnsi"/>
          <w:sz w:val="24"/>
          <w:szCs w:val="24"/>
        </w:rPr>
        <w:t xml:space="preserve">anera importante al </w:t>
      </w:r>
      <w:proofErr w:type="gramStart"/>
      <w:r w:rsidR="00B829BA">
        <w:rPr>
          <w:rFonts w:asciiTheme="minorHAnsi" w:hAnsiTheme="minorHAnsi" w:cstheme="minorHAnsi"/>
          <w:sz w:val="24"/>
          <w:szCs w:val="24"/>
        </w:rPr>
        <w:t>uso  de</w:t>
      </w:r>
      <w:proofErr w:type="gramEnd"/>
      <w:r w:rsidR="00B829BA">
        <w:rPr>
          <w:rFonts w:asciiTheme="minorHAnsi" w:hAnsiTheme="minorHAnsi" w:cstheme="minorHAnsi"/>
          <w:sz w:val="24"/>
          <w:szCs w:val="24"/>
        </w:rPr>
        <w:t xml:space="preserve"> esos</w:t>
      </w:r>
      <w:r w:rsidRPr="001E662A">
        <w:rPr>
          <w:rFonts w:asciiTheme="minorHAnsi" w:hAnsiTheme="minorHAnsi" w:cstheme="minorHAnsi"/>
          <w:sz w:val="24"/>
          <w:szCs w:val="24"/>
        </w:rPr>
        <w:t xml:space="preserve"> monte</w:t>
      </w:r>
      <w:r w:rsidR="00B829BA">
        <w:rPr>
          <w:rFonts w:asciiTheme="minorHAnsi" w:hAnsiTheme="minorHAnsi" w:cstheme="minorHAnsi"/>
          <w:sz w:val="24"/>
          <w:szCs w:val="24"/>
        </w:rPr>
        <w:t>s</w:t>
      </w:r>
      <w:r w:rsidRPr="001E662A">
        <w:rPr>
          <w:rFonts w:asciiTheme="minorHAnsi" w:hAnsiTheme="minorHAnsi" w:cstheme="minorHAnsi"/>
          <w:sz w:val="24"/>
          <w:szCs w:val="24"/>
        </w:rPr>
        <w:t xml:space="preserve">, impacto que no se ha evaluado en el </w:t>
      </w:r>
      <w:proofErr w:type="spellStart"/>
      <w:r w:rsidRPr="001E662A">
        <w:rPr>
          <w:rFonts w:asciiTheme="minorHAnsi" w:hAnsiTheme="minorHAnsi" w:cstheme="minorHAnsi"/>
          <w:sz w:val="24"/>
          <w:szCs w:val="24"/>
        </w:rPr>
        <w:t>EsIA</w:t>
      </w:r>
      <w:proofErr w:type="spellEnd"/>
      <w:r w:rsidRPr="001E662A">
        <w:rPr>
          <w:rFonts w:asciiTheme="minorHAnsi" w:hAnsiTheme="minorHAnsi" w:cstheme="minorHAnsi"/>
          <w:sz w:val="24"/>
          <w:szCs w:val="24"/>
        </w:rPr>
        <w:t>.</w:t>
      </w:r>
    </w:p>
    <w:p w:rsidR="00F95213" w:rsidRPr="00284DDE" w:rsidRDefault="00F95213" w:rsidP="00095C84">
      <w:pPr>
        <w:spacing w:line="276" w:lineRule="auto"/>
        <w:jc w:val="both"/>
        <w:rPr>
          <w:rFonts w:asciiTheme="minorHAnsi" w:hAnsiTheme="minorHAnsi" w:cstheme="minorHAnsi"/>
          <w:sz w:val="10"/>
          <w:szCs w:val="10"/>
        </w:rPr>
      </w:pPr>
    </w:p>
    <w:p w:rsidR="00095C84" w:rsidRDefault="002A5630" w:rsidP="00095C84">
      <w:p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La reducción </w:t>
      </w:r>
      <w:r w:rsidR="00B829BA">
        <w:rPr>
          <w:rFonts w:asciiTheme="minorHAnsi" w:hAnsiTheme="minorHAnsi" w:cstheme="minorHAnsi"/>
          <w:sz w:val="24"/>
          <w:szCs w:val="24"/>
        </w:rPr>
        <w:t xml:space="preserve">de las superficies de cultivo, </w:t>
      </w:r>
      <w:r>
        <w:rPr>
          <w:rFonts w:asciiTheme="minorHAnsi" w:hAnsiTheme="minorHAnsi" w:cstheme="minorHAnsi"/>
          <w:sz w:val="24"/>
          <w:szCs w:val="24"/>
        </w:rPr>
        <w:t>de los pastos, las posibles afecciones al ganado por el electromagnetismo</w:t>
      </w:r>
      <w:r w:rsidR="002D3A67">
        <w:rPr>
          <w:rFonts w:asciiTheme="minorHAnsi" w:hAnsiTheme="minorHAnsi" w:cstheme="minorHAnsi"/>
          <w:sz w:val="24"/>
          <w:szCs w:val="24"/>
        </w:rPr>
        <w:t xml:space="preserve"> </w:t>
      </w:r>
      <w:proofErr w:type="spellStart"/>
      <w:r w:rsidR="002D3A67">
        <w:rPr>
          <w:rFonts w:asciiTheme="minorHAnsi" w:hAnsiTheme="minorHAnsi" w:cstheme="minorHAnsi"/>
          <w:sz w:val="24"/>
          <w:szCs w:val="24"/>
        </w:rPr>
        <w:t>etc</w:t>
      </w:r>
      <w:proofErr w:type="spellEnd"/>
      <w:r w:rsidR="002D3A67">
        <w:rPr>
          <w:rFonts w:asciiTheme="minorHAnsi" w:hAnsiTheme="minorHAnsi" w:cstheme="minorHAnsi"/>
          <w:sz w:val="24"/>
          <w:szCs w:val="24"/>
        </w:rPr>
        <w:t xml:space="preserve"> pueden provocar la pérdida de empleos en el sector primario, pero desde luego el que se va a haber afectado directamente</w:t>
      </w:r>
      <w:r w:rsidR="00BE7D7E">
        <w:rPr>
          <w:rFonts w:asciiTheme="minorHAnsi" w:hAnsiTheme="minorHAnsi" w:cstheme="minorHAnsi"/>
          <w:sz w:val="24"/>
          <w:szCs w:val="24"/>
        </w:rPr>
        <w:t>,</w:t>
      </w:r>
      <w:r w:rsidR="002D3A67">
        <w:rPr>
          <w:rFonts w:asciiTheme="minorHAnsi" w:hAnsiTheme="minorHAnsi" w:cstheme="minorHAnsi"/>
          <w:sz w:val="24"/>
          <w:szCs w:val="24"/>
        </w:rPr>
        <w:t xml:space="preserve"> es el sector </w:t>
      </w:r>
      <w:r w:rsidR="002D3A67">
        <w:rPr>
          <w:rFonts w:asciiTheme="minorHAnsi" w:hAnsiTheme="minorHAnsi" w:cstheme="minorHAnsi"/>
          <w:sz w:val="24"/>
          <w:szCs w:val="24"/>
        </w:rPr>
        <w:lastRenderedPageBreak/>
        <w:t>servicios y por ende la economía</w:t>
      </w:r>
      <w:r w:rsidR="00B829BA">
        <w:rPr>
          <w:rFonts w:asciiTheme="minorHAnsi" w:hAnsiTheme="minorHAnsi" w:cstheme="minorHAnsi"/>
          <w:sz w:val="24"/>
          <w:szCs w:val="24"/>
        </w:rPr>
        <w:t xml:space="preserve"> </w:t>
      </w:r>
      <w:r w:rsidR="00990E68">
        <w:rPr>
          <w:rFonts w:asciiTheme="minorHAnsi" w:hAnsiTheme="minorHAnsi" w:cstheme="minorHAnsi"/>
          <w:sz w:val="24"/>
          <w:szCs w:val="24"/>
        </w:rPr>
        <w:t>de la zona.</w:t>
      </w:r>
    </w:p>
    <w:p w:rsidR="008E32FE" w:rsidRPr="008E32FE" w:rsidRDefault="008E32FE" w:rsidP="008E32FE">
      <w:pPr>
        <w:spacing w:line="276" w:lineRule="auto"/>
        <w:jc w:val="both"/>
        <w:rPr>
          <w:rFonts w:asciiTheme="minorHAnsi" w:hAnsiTheme="minorHAnsi" w:cstheme="minorHAnsi"/>
          <w:sz w:val="24"/>
          <w:szCs w:val="24"/>
        </w:rPr>
      </w:pPr>
    </w:p>
    <w:p w:rsidR="005E1559" w:rsidRPr="005E1559" w:rsidRDefault="004603AE" w:rsidP="005E1559">
      <w:pPr>
        <w:spacing w:line="276" w:lineRule="auto"/>
        <w:jc w:val="both"/>
        <w:rPr>
          <w:rFonts w:asciiTheme="minorHAnsi" w:hAnsiTheme="minorHAnsi" w:cstheme="minorHAnsi"/>
          <w:sz w:val="24"/>
          <w:szCs w:val="24"/>
        </w:rPr>
      </w:pPr>
      <w:r>
        <w:rPr>
          <w:rFonts w:asciiTheme="minorHAnsi" w:hAnsiTheme="minorHAnsi" w:cstheme="minorHAnsi"/>
          <w:b/>
          <w:sz w:val="24"/>
          <w:szCs w:val="24"/>
        </w:rPr>
        <w:t>SEPTIMA</w:t>
      </w:r>
      <w:r w:rsidR="005E1559">
        <w:rPr>
          <w:rFonts w:asciiTheme="minorHAnsi" w:hAnsiTheme="minorHAnsi" w:cstheme="minorHAnsi"/>
          <w:b/>
          <w:sz w:val="24"/>
          <w:szCs w:val="24"/>
        </w:rPr>
        <w:t xml:space="preserve">- </w:t>
      </w:r>
      <w:r w:rsidR="005E1559">
        <w:rPr>
          <w:rFonts w:asciiTheme="minorHAnsi" w:hAnsiTheme="minorHAnsi" w:cstheme="minorHAnsi"/>
          <w:sz w:val="24"/>
          <w:szCs w:val="24"/>
        </w:rPr>
        <w:t>Aunque la energía eólica se considere una energía limpia y verde no está exenta de provocar unas graves afecciones al medio, tanto a fauna como a flora e incluso a las personas y su economía, por lo que entendemos que ha de intentar cambiarse el modelo y apostar</w:t>
      </w:r>
      <w:r w:rsidR="005E1559" w:rsidRPr="005E1559">
        <w:rPr>
          <w:rFonts w:asciiTheme="minorHAnsi" w:hAnsiTheme="minorHAnsi" w:cstheme="minorHAnsi"/>
          <w:sz w:val="24"/>
          <w:szCs w:val="24"/>
        </w:rPr>
        <w:t xml:space="preserve"> por </w:t>
      </w:r>
      <w:r w:rsidR="005E1559">
        <w:rPr>
          <w:rFonts w:asciiTheme="minorHAnsi" w:hAnsiTheme="minorHAnsi" w:cstheme="minorHAnsi"/>
          <w:sz w:val="24"/>
          <w:szCs w:val="24"/>
        </w:rPr>
        <w:t>otras formas</w:t>
      </w:r>
      <w:r w:rsidR="005E1559" w:rsidRPr="005E1559">
        <w:rPr>
          <w:rFonts w:asciiTheme="minorHAnsi" w:hAnsiTheme="minorHAnsi" w:cstheme="minorHAnsi"/>
          <w:sz w:val="24"/>
          <w:szCs w:val="24"/>
        </w:rPr>
        <w:t xml:space="preserve"> de producción de energía renovable descentralizados y diversificados </w:t>
      </w:r>
    </w:p>
    <w:p w:rsidR="005E1559" w:rsidRDefault="005E1559" w:rsidP="005E1559">
      <w:pPr>
        <w:spacing w:line="276" w:lineRule="auto"/>
        <w:jc w:val="both"/>
        <w:rPr>
          <w:rFonts w:asciiTheme="minorHAnsi" w:hAnsiTheme="minorHAnsi" w:cstheme="minorHAnsi"/>
          <w:sz w:val="24"/>
          <w:szCs w:val="24"/>
        </w:rPr>
      </w:pPr>
      <w:r w:rsidRPr="005E1559">
        <w:rPr>
          <w:rFonts w:asciiTheme="minorHAnsi" w:hAnsiTheme="minorHAnsi" w:cstheme="minorHAnsi"/>
          <w:sz w:val="24"/>
          <w:szCs w:val="24"/>
        </w:rPr>
        <w:t xml:space="preserve">Los grandes proyectos de producción de energía renovable como el PE </w:t>
      </w:r>
      <w:r w:rsidR="004603AE">
        <w:rPr>
          <w:rFonts w:asciiTheme="minorHAnsi" w:hAnsiTheme="minorHAnsi" w:cstheme="minorHAnsi"/>
          <w:sz w:val="24"/>
          <w:szCs w:val="24"/>
        </w:rPr>
        <w:t>Cabeza Gorda</w:t>
      </w:r>
      <w:r w:rsidRPr="005E1559">
        <w:rPr>
          <w:rFonts w:asciiTheme="minorHAnsi" w:hAnsiTheme="minorHAnsi" w:cstheme="minorHAnsi"/>
          <w:sz w:val="24"/>
          <w:szCs w:val="24"/>
        </w:rPr>
        <w:t>, inevitablemente suponen importantes alteraciones e impactos ambientales, sociales y económicos para los territorios donde se implementan. Mediante la apuesta por modelos de producción de energía renovable descentralizados y diversificados, el objetivo es alcanza</w:t>
      </w:r>
      <w:r>
        <w:rPr>
          <w:rFonts w:asciiTheme="minorHAnsi" w:hAnsiTheme="minorHAnsi" w:cstheme="minorHAnsi"/>
          <w:sz w:val="24"/>
          <w:szCs w:val="24"/>
        </w:rPr>
        <w:t>r un decrecimiento sostenible.</w:t>
      </w:r>
    </w:p>
    <w:p w:rsidR="005E1559" w:rsidRPr="005E1559" w:rsidRDefault="005E1559" w:rsidP="005E1559">
      <w:pPr>
        <w:spacing w:line="276" w:lineRule="auto"/>
        <w:jc w:val="both"/>
        <w:rPr>
          <w:rFonts w:asciiTheme="minorHAnsi" w:hAnsiTheme="minorHAnsi" w:cstheme="minorHAnsi"/>
          <w:sz w:val="24"/>
          <w:szCs w:val="24"/>
          <w:highlight w:val="yellow"/>
        </w:rPr>
      </w:pPr>
    </w:p>
    <w:p w:rsidR="00F6672B" w:rsidRDefault="004603AE" w:rsidP="005F04E2">
      <w:pPr>
        <w:spacing w:line="276" w:lineRule="auto"/>
        <w:jc w:val="both"/>
        <w:rPr>
          <w:rFonts w:asciiTheme="minorHAnsi" w:hAnsiTheme="minorHAnsi" w:cstheme="minorHAnsi"/>
          <w:sz w:val="24"/>
          <w:szCs w:val="24"/>
        </w:rPr>
      </w:pPr>
      <w:r>
        <w:rPr>
          <w:rFonts w:asciiTheme="minorHAnsi" w:hAnsiTheme="minorHAnsi" w:cstheme="minorHAnsi"/>
          <w:b/>
          <w:sz w:val="24"/>
          <w:szCs w:val="24"/>
        </w:rPr>
        <w:t>OCTAVA</w:t>
      </w:r>
      <w:r w:rsidR="005F04E2" w:rsidRPr="00044F38">
        <w:rPr>
          <w:rFonts w:asciiTheme="minorHAnsi" w:hAnsiTheme="minorHAnsi" w:cstheme="minorHAnsi"/>
          <w:b/>
          <w:sz w:val="24"/>
          <w:szCs w:val="24"/>
        </w:rPr>
        <w:t>.-</w:t>
      </w:r>
      <w:r w:rsidR="005F04E2" w:rsidRPr="00044F38">
        <w:rPr>
          <w:rFonts w:asciiTheme="minorHAnsi" w:hAnsiTheme="minorHAnsi" w:cstheme="minorHAnsi"/>
          <w:sz w:val="24"/>
          <w:szCs w:val="24"/>
        </w:rPr>
        <w:t xml:space="preserve"> Se incumplen la </w:t>
      </w:r>
      <w:proofErr w:type="spellStart"/>
      <w:r w:rsidR="005F04E2" w:rsidRPr="00044F38">
        <w:rPr>
          <w:rFonts w:asciiTheme="minorHAnsi" w:hAnsiTheme="minorHAnsi" w:cstheme="minorHAnsi"/>
          <w:sz w:val="24"/>
          <w:szCs w:val="24"/>
        </w:rPr>
        <w:t>L</w:t>
      </w:r>
      <w:r w:rsidR="00B829BA" w:rsidRPr="00B829BA">
        <w:rPr>
          <w:rFonts w:asciiTheme="minorHAnsi" w:hAnsiTheme="minorHAnsi" w:cstheme="minorHAnsi"/>
          <w:sz w:val="24"/>
          <w:szCs w:val="24"/>
        </w:rPr>
        <w:t>a</w:t>
      </w:r>
      <w:proofErr w:type="spellEnd"/>
      <w:r w:rsidR="00B829BA" w:rsidRPr="00B829BA">
        <w:rPr>
          <w:rFonts w:asciiTheme="minorHAnsi" w:hAnsiTheme="minorHAnsi" w:cstheme="minorHAnsi"/>
          <w:sz w:val="24"/>
          <w:szCs w:val="24"/>
        </w:rPr>
        <w:t xml:space="preserve"> Ley 4/2015, de 24 de marzo, del Patrimonio Natural de Castilla y León recoge un título entero dedicado al p</w:t>
      </w:r>
      <w:r w:rsidR="00B829BA">
        <w:rPr>
          <w:rFonts w:asciiTheme="minorHAnsi" w:hAnsiTheme="minorHAnsi" w:cstheme="minorHAnsi"/>
          <w:sz w:val="24"/>
          <w:szCs w:val="24"/>
        </w:rPr>
        <w:t>aisaje (Título II “El paisaje”)</w:t>
      </w:r>
      <w:r w:rsidR="005F04E2" w:rsidRPr="00044F38">
        <w:rPr>
          <w:rFonts w:asciiTheme="minorHAnsi" w:hAnsiTheme="minorHAnsi" w:cstheme="minorHAnsi"/>
          <w:sz w:val="24"/>
          <w:szCs w:val="24"/>
        </w:rPr>
        <w:t xml:space="preserve"> y el Convenio Europeo del Paisaje de Florencia, aprobado en el marco del Consejo de Europa, y firmado por España en Florencia el 20 de octubre de 2.000, que tiene por objetivo “promover la protección, gestión y ordenación de los paisajes, así como organizar la cooperación europea en este campo”, reconociendo a los paisajes como “elemento fundamental del entorno humano, expresión de la diversidad de su patrimonio cultural y natural y como fundamento de su identidad”,  por lo que  las partes firmantes se comprometen a “definir y aplicar en materia de paisajes políticas destinadas a la protección, gestión y ordenación del paisaje e integrar el paisaje e integrar el paisaje en las políticas de ordenación territorial y urbanística y en sus políticas de materia cultural, medioambiental, agrícola, social y económica, así como en cualesquiera otras políticas que puedan tener un impacto directo o indirecto sobre el paisaje”. </w:t>
      </w:r>
    </w:p>
    <w:p w:rsidR="005620C2" w:rsidRDefault="005620C2" w:rsidP="005F04E2">
      <w:pPr>
        <w:spacing w:line="276" w:lineRule="auto"/>
        <w:jc w:val="both"/>
        <w:rPr>
          <w:rFonts w:asciiTheme="minorHAnsi" w:hAnsiTheme="minorHAnsi" w:cstheme="minorHAnsi"/>
          <w:sz w:val="24"/>
          <w:szCs w:val="24"/>
        </w:rPr>
      </w:pPr>
    </w:p>
    <w:p w:rsidR="00A91638" w:rsidRDefault="004603AE" w:rsidP="00095C84">
      <w:pPr>
        <w:spacing w:line="276" w:lineRule="auto"/>
        <w:jc w:val="both"/>
        <w:rPr>
          <w:rFonts w:asciiTheme="minorHAnsi" w:hAnsiTheme="minorHAnsi" w:cstheme="minorHAnsi"/>
          <w:sz w:val="24"/>
          <w:szCs w:val="24"/>
        </w:rPr>
      </w:pPr>
      <w:r>
        <w:rPr>
          <w:rFonts w:asciiTheme="minorHAnsi" w:hAnsiTheme="minorHAnsi" w:cstheme="minorHAnsi"/>
          <w:b/>
          <w:sz w:val="24"/>
          <w:szCs w:val="24"/>
        </w:rPr>
        <w:t>NOVENA</w:t>
      </w:r>
      <w:r w:rsidR="00044F38" w:rsidRPr="00044F38">
        <w:rPr>
          <w:rFonts w:asciiTheme="minorHAnsi" w:hAnsiTheme="minorHAnsi" w:cstheme="minorHAnsi"/>
          <w:b/>
          <w:sz w:val="24"/>
          <w:szCs w:val="24"/>
        </w:rPr>
        <w:t>. -</w:t>
      </w:r>
      <w:r w:rsidR="005F04E2" w:rsidRPr="00044F38">
        <w:rPr>
          <w:rFonts w:asciiTheme="minorHAnsi" w:hAnsiTheme="minorHAnsi" w:cstheme="minorHAnsi"/>
          <w:sz w:val="24"/>
          <w:szCs w:val="24"/>
        </w:rPr>
        <w:t xml:space="preserve"> </w:t>
      </w:r>
      <w:r w:rsidR="00A91638">
        <w:rPr>
          <w:rFonts w:asciiTheme="minorHAnsi" w:hAnsiTheme="minorHAnsi" w:cstheme="minorHAnsi"/>
          <w:sz w:val="24"/>
          <w:szCs w:val="24"/>
        </w:rPr>
        <w:t>También hemos de destacar que este proyecto contradice alguno de l</w:t>
      </w:r>
      <w:r w:rsidR="00095C84" w:rsidRPr="00095C84">
        <w:rPr>
          <w:rFonts w:asciiTheme="minorHAnsi" w:hAnsiTheme="minorHAnsi" w:cstheme="minorHAnsi"/>
          <w:sz w:val="24"/>
          <w:szCs w:val="24"/>
        </w:rPr>
        <w:t xml:space="preserve">os Objetivos de Desarrollo Sostenible, </w:t>
      </w:r>
      <w:r w:rsidR="00A91638">
        <w:rPr>
          <w:rFonts w:asciiTheme="minorHAnsi" w:hAnsiTheme="minorHAnsi" w:cstheme="minorHAnsi"/>
          <w:sz w:val="24"/>
          <w:szCs w:val="24"/>
        </w:rPr>
        <w:t>aprobados por la ONU</w:t>
      </w:r>
      <w:r w:rsidR="00536202">
        <w:rPr>
          <w:rFonts w:asciiTheme="minorHAnsi" w:hAnsiTheme="minorHAnsi" w:cstheme="minorHAnsi"/>
          <w:sz w:val="24"/>
          <w:szCs w:val="24"/>
        </w:rPr>
        <w:t>, cuyo objetivo de cumplimiento es en 2030,</w:t>
      </w:r>
      <w:r w:rsidR="00A91638">
        <w:rPr>
          <w:rFonts w:asciiTheme="minorHAnsi" w:hAnsiTheme="minorHAnsi" w:cstheme="minorHAnsi"/>
          <w:sz w:val="24"/>
          <w:szCs w:val="24"/>
        </w:rPr>
        <w:t xml:space="preserve"> en concreto creemos que contradice los siguientes ODS:</w:t>
      </w:r>
    </w:p>
    <w:p w:rsidR="00A91638" w:rsidRDefault="00A91638" w:rsidP="00095C84">
      <w:pPr>
        <w:spacing w:line="276" w:lineRule="auto"/>
        <w:jc w:val="both"/>
        <w:rPr>
          <w:rFonts w:asciiTheme="minorHAnsi" w:hAnsiTheme="minorHAnsi" w:cstheme="minorHAnsi"/>
          <w:sz w:val="24"/>
          <w:szCs w:val="24"/>
        </w:rPr>
      </w:pPr>
      <w:r>
        <w:rPr>
          <w:rFonts w:asciiTheme="minorHAnsi" w:hAnsiTheme="minorHAnsi" w:cstheme="minorHAnsi"/>
          <w:sz w:val="24"/>
          <w:szCs w:val="24"/>
        </w:rPr>
        <w:t>3- S</w:t>
      </w:r>
      <w:r w:rsidR="00095C84" w:rsidRPr="00095C84">
        <w:rPr>
          <w:rFonts w:asciiTheme="minorHAnsi" w:hAnsiTheme="minorHAnsi" w:cstheme="minorHAnsi"/>
          <w:sz w:val="24"/>
          <w:szCs w:val="24"/>
        </w:rPr>
        <w:t xml:space="preserve">alud y bienestar, </w:t>
      </w:r>
    </w:p>
    <w:p w:rsidR="00A91638" w:rsidRDefault="00A91638" w:rsidP="00095C84">
      <w:pPr>
        <w:spacing w:line="276" w:lineRule="auto"/>
        <w:jc w:val="both"/>
        <w:rPr>
          <w:rFonts w:asciiTheme="minorHAnsi" w:hAnsiTheme="minorHAnsi" w:cstheme="minorHAnsi"/>
          <w:sz w:val="24"/>
          <w:szCs w:val="24"/>
        </w:rPr>
      </w:pPr>
      <w:r>
        <w:rPr>
          <w:rFonts w:asciiTheme="minorHAnsi" w:hAnsiTheme="minorHAnsi" w:cstheme="minorHAnsi"/>
          <w:sz w:val="24"/>
          <w:szCs w:val="24"/>
        </w:rPr>
        <w:t>8.- T</w:t>
      </w:r>
      <w:r w:rsidR="00095C84" w:rsidRPr="00095C84">
        <w:rPr>
          <w:rFonts w:asciiTheme="minorHAnsi" w:hAnsiTheme="minorHAnsi" w:cstheme="minorHAnsi"/>
          <w:sz w:val="24"/>
          <w:szCs w:val="24"/>
        </w:rPr>
        <w:t>rabajo decente y crecimiento económico</w:t>
      </w:r>
    </w:p>
    <w:p w:rsidR="00095C84" w:rsidRDefault="00A91638" w:rsidP="00095C84">
      <w:pPr>
        <w:spacing w:line="276" w:lineRule="auto"/>
        <w:jc w:val="both"/>
        <w:rPr>
          <w:rFonts w:asciiTheme="minorHAnsi" w:hAnsiTheme="minorHAnsi" w:cstheme="minorHAnsi"/>
          <w:sz w:val="24"/>
          <w:szCs w:val="24"/>
        </w:rPr>
      </w:pPr>
      <w:r>
        <w:rPr>
          <w:rFonts w:asciiTheme="minorHAnsi" w:hAnsiTheme="minorHAnsi" w:cstheme="minorHAnsi"/>
          <w:sz w:val="24"/>
          <w:szCs w:val="24"/>
        </w:rPr>
        <w:t>10.- R</w:t>
      </w:r>
      <w:r w:rsidR="00095C84" w:rsidRPr="00095C84">
        <w:rPr>
          <w:rFonts w:asciiTheme="minorHAnsi" w:hAnsiTheme="minorHAnsi" w:cstheme="minorHAnsi"/>
          <w:sz w:val="24"/>
          <w:szCs w:val="24"/>
        </w:rPr>
        <w:t xml:space="preserve">educción de las desigualdades </w:t>
      </w:r>
    </w:p>
    <w:p w:rsidR="00A91638" w:rsidRDefault="00A91638" w:rsidP="00095C84">
      <w:pPr>
        <w:spacing w:line="276" w:lineRule="auto"/>
        <w:jc w:val="both"/>
        <w:rPr>
          <w:rFonts w:asciiTheme="minorHAnsi" w:hAnsiTheme="minorHAnsi" w:cstheme="minorHAnsi"/>
          <w:sz w:val="24"/>
          <w:szCs w:val="24"/>
        </w:rPr>
      </w:pPr>
      <w:r>
        <w:rPr>
          <w:rFonts w:asciiTheme="minorHAnsi" w:hAnsiTheme="minorHAnsi" w:cstheme="minorHAnsi"/>
          <w:sz w:val="24"/>
          <w:szCs w:val="24"/>
        </w:rPr>
        <w:t>11.- Ciudades y economías sostenibles</w:t>
      </w:r>
    </w:p>
    <w:p w:rsidR="00A91638" w:rsidRPr="00095C84" w:rsidRDefault="00A91638" w:rsidP="00095C84">
      <w:pPr>
        <w:spacing w:line="276" w:lineRule="auto"/>
        <w:jc w:val="both"/>
        <w:rPr>
          <w:rFonts w:asciiTheme="minorHAnsi" w:hAnsiTheme="minorHAnsi" w:cstheme="minorHAnsi"/>
          <w:sz w:val="24"/>
          <w:szCs w:val="24"/>
        </w:rPr>
      </w:pPr>
      <w:r>
        <w:rPr>
          <w:rFonts w:asciiTheme="minorHAnsi" w:hAnsiTheme="minorHAnsi" w:cstheme="minorHAnsi"/>
          <w:sz w:val="24"/>
          <w:szCs w:val="24"/>
        </w:rPr>
        <w:t>15 Vida de Ecosistemas terrestres</w:t>
      </w:r>
    </w:p>
    <w:p w:rsidR="00095C84" w:rsidRPr="00095C84" w:rsidRDefault="00095C84" w:rsidP="00095C84">
      <w:pPr>
        <w:spacing w:line="276" w:lineRule="auto"/>
        <w:jc w:val="both"/>
        <w:rPr>
          <w:rFonts w:asciiTheme="minorHAnsi" w:hAnsiTheme="minorHAnsi" w:cstheme="minorHAnsi"/>
          <w:sz w:val="24"/>
          <w:szCs w:val="24"/>
        </w:rPr>
      </w:pPr>
    </w:p>
    <w:p w:rsidR="00F95213" w:rsidRDefault="00A91638" w:rsidP="00095C84">
      <w:pPr>
        <w:spacing w:line="276" w:lineRule="auto"/>
        <w:jc w:val="both"/>
        <w:rPr>
          <w:rFonts w:asciiTheme="minorHAnsi" w:hAnsiTheme="minorHAnsi" w:cstheme="minorHAnsi"/>
          <w:sz w:val="24"/>
          <w:szCs w:val="24"/>
        </w:rPr>
      </w:pPr>
      <w:r>
        <w:rPr>
          <w:rFonts w:asciiTheme="minorHAnsi" w:hAnsiTheme="minorHAnsi" w:cstheme="minorHAnsi"/>
          <w:sz w:val="24"/>
          <w:szCs w:val="24"/>
        </w:rPr>
        <w:t>Como ya hemos indicado hay muchos indicios que nos hacen pensar que estos parques eólicos con unos aerogeneradores tan grandes</w:t>
      </w:r>
      <w:r w:rsidR="00B74B0F">
        <w:rPr>
          <w:rFonts w:asciiTheme="minorHAnsi" w:hAnsiTheme="minorHAnsi" w:cstheme="minorHAnsi"/>
          <w:sz w:val="24"/>
          <w:szCs w:val="24"/>
        </w:rPr>
        <w:t>,</w:t>
      </w:r>
      <w:r>
        <w:rPr>
          <w:rFonts w:asciiTheme="minorHAnsi" w:hAnsiTheme="minorHAnsi" w:cstheme="minorHAnsi"/>
          <w:sz w:val="24"/>
          <w:szCs w:val="24"/>
        </w:rPr>
        <w:t xml:space="preserve"> pueden afectar a la salud tanto de las personas como de los  animales</w:t>
      </w:r>
      <w:r w:rsidR="00B74B0F">
        <w:rPr>
          <w:rFonts w:asciiTheme="minorHAnsi" w:hAnsiTheme="minorHAnsi" w:cstheme="minorHAnsi"/>
          <w:sz w:val="24"/>
          <w:szCs w:val="24"/>
        </w:rPr>
        <w:t>, que la implantación en estos territorios cuya actividad económica fundamentalmente se debe al sector primario y al sector servicios</w:t>
      </w:r>
      <w:r w:rsidR="00536202">
        <w:rPr>
          <w:rFonts w:asciiTheme="minorHAnsi" w:hAnsiTheme="minorHAnsi" w:cstheme="minorHAnsi"/>
          <w:sz w:val="24"/>
          <w:szCs w:val="24"/>
        </w:rPr>
        <w:t xml:space="preserve"> con </w:t>
      </w:r>
      <w:r w:rsidR="00B74B0F">
        <w:rPr>
          <w:rFonts w:asciiTheme="minorHAnsi" w:hAnsiTheme="minorHAnsi" w:cstheme="minorHAnsi"/>
          <w:sz w:val="24"/>
          <w:szCs w:val="24"/>
        </w:rPr>
        <w:t xml:space="preserve">casas </w:t>
      </w:r>
      <w:r w:rsidR="00B74B0F">
        <w:rPr>
          <w:rFonts w:asciiTheme="minorHAnsi" w:hAnsiTheme="minorHAnsi" w:cstheme="minorHAnsi"/>
          <w:sz w:val="24"/>
          <w:szCs w:val="24"/>
        </w:rPr>
        <w:lastRenderedPageBreak/>
        <w:t>rurales, restaurantes</w:t>
      </w:r>
      <w:r w:rsidR="00536202">
        <w:rPr>
          <w:rFonts w:asciiTheme="minorHAnsi" w:hAnsiTheme="minorHAnsi" w:cstheme="minorHAnsi"/>
          <w:sz w:val="24"/>
          <w:szCs w:val="24"/>
        </w:rPr>
        <w:t xml:space="preserve"> </w:t>
      </w:r>
      <w:proofErr w:type="spellStart"/>
      <w:r w:rsidR="00536202">
        <w:rPr>
          <w:rFonts w:asciiTheme="minorHAnsi" w:hAnsiTheme="minorHAnsi" w:cstheme="minorHAnsi"/>
          <w:sz w:val="24"/>
          <w:szCs w:val="24"/>
        </w:rPr>
        <w:t>etc</w:t>
      </w:r>
      <w:proofErr w:type="spellEnd"/>
      <w:r w:rsidR="00536202">
        <w:rPr>
          <w:rFonts w:asciiTheme="minorHAnsi" w:hAnsiTheme="minorHAnsi" w:cstheme="minorHAnsi"/>
          <w:sz w:val="24"/>
          <w:szCs w:val="24"/>
        </w:rPr>
        <w:t>,</w:t>
      </w:r>
      <w:r w:rsidR="00B74B0F">
        <w:rPr>
          <w:rFonts w:asciiTheme="minorHAnsi" w:hAnsiTheme="minorHAnsi" w:cstheme="minorHAnsi"/>
          <w:sz w:val="24"/>
          <w:szCs w:val="24"/>
        </w:rPr>
        <w:t xml:space="preserve"> dependientes completamente del turismo, será muy perjudicial</w:t>
      </w:r>
      <w:r w:rsidR="00F95213">
        <w:rPr>
          <w:rFonts w:asciiTheme="minorHAnsi" w:hAnsiTheme="minorHAnsi" w:cstheme="minorHAnsi"/>
          <w:sz w:val="24"/>
          <w:szCs w:val="24"/>
        </w:rPr>
        <w:t xml:space="preserve"> </w:t>
      </w:r>
      <w:r w:rsidR="00B74B0F">
        <w:rPr>
          <w:rFonts w:asciiTheme="minorHAnsi" w:hAnsiTheme="minorHAnsi" w:cstheme="minorHAnsi"/>
          <w:sz w:val="24"/>
          <w:szCs w:val="24"/>
        </w:rPr>
        <w:t xml:space="preserve"> para</w:t>
      </w:r>
      <w:r w:rsidR="00F95213">
        <w:rPr>
          <w:rFonts w:asciiTheme="minorHAnsi" w:hAnsiTheme="minorHAnsi" w:cstheme="minorHAnsi"/>
          <w:sz w:val="24"/>
          <w:szCs w:val="24"/>
        </w:rPr>
        <w:t xml:space="preserve"> </w:t>
      </w:r>
      <w:r w:rsidR="00B74B0F">
        <w:rPr>
          <w:rFonts w:asciiTheme="minorHAnsi" w:hAnsiTheme="minorHAnsi" w:cstheme="minorHAnsi"/>
          <w:sz w:val="24"/>
          <w:szCs w:val="24"/>
        </w:rPr>
        <w:t xml:space="preserve"> </w:t>
      </w:r>
      <w:r w:rsidR="00F95213">
        <w:rPr>
          <w:rFonts w:asciiTheme="minorHAnsi" w:hAnsiTheme="minorHAnsi" w:cstheme="minorHAnsi"/>
          <w:sz w:val="24"/>
          <w:szCs w:val="24"/>
        </w:rPr>
        <w:t xml:space="preserve"> </w:t>
      </w:r>
      <w:r w:rsidR="00B74B0F">
        <w:rPr>
          <w:rFonts w:asciiTheme="minorHAnsi" w:hAnsiTheme="minorHAnsi" w:cstheme="minorHAnsi"/>
          <w:sz w:val="24"/>
          <w:szCs w:val="24"/>
        </w:rPr>
        <w:t xml:space="preserve">su </w:t>
      </w:r>
      <w:r w:rsidR="00F95213">
        <w:rPr>
          <w:rFonts w:asciiTheme="minorHAnsi" w:hAnsiTheme="minorHAnsi" w:cstheme="minorHAnsi"/>
          <w:sz w:val="24"/>
          <w:szCs w:val="24"/>
        </w:rPr>
        <w:t xml:space="preserve"> </w:t>
      </w:r>
      <w:r w:rsidR="00B74B0F">
        <w:rPr>
          <w:rFonts w:asciiTheme="minorHAnsi" w:hAnsiTheme="minorHAnsi" w:cstheme="minorHAnsi"/>
          <w:sz w:val="24"/>
          <w:szCs w:val="24"/>
        </w:rPr>
        <w:t xml:space="preserve">economía, </w:t>
      </w:r>
      <w:r w:rsidR="00F95213">
        <w:rPr>
          <w:rFonts w:asciiTheme="minorHAnsi" w:hAnsiTheme="minorHAnsi" w:cstheme="minorHAnsi"/>
          <w:sz w:val="24"/>
          <w:szCs w:val="24"/>
        </w:rPr>
        <w:t xml:space="preserve"> </w:t>
      </w:r>
      <w:r w:rsidR="00B74B0F">
        <w:rPr>
          <w:rFonts w:asciiTheme="minorHAnsi" w:hAnsiTheme="minorHAnsi" w:cstheme="minorHAnsi"/>
          <w:sz w:val="24"/>
          <w:szCs w:val="24"/>
        </w:rPr>
        <w:t xml:space="preserve">que </w:t>
      </w:r>
      <w:r w:rsidR="00F95213">
        <w:rPr>
          <w:rFonts w:asciiTheme="minorHAnsi" w:hAnsiTheme="minorHAnsi" w:cstheme="minorHAnsi"/>
          <w:sz w:val="24"/>
          <w:szCs w:val="24"/>
        </w:rPr>
        <w:t xml:space="preserve"> </w:t>
      </w:r>
      <w:r w:rsidR="00B74B0F">
        <w:rPr>
          <w:rFonts w:asciiTheme="minorHAnsi" w:hAnsiTheme="minorHAnsi" w:cstheme="minorHAnsi"/>
          <w:sz w:val="24"/>
          <w:szCs w:val="24"/>
        </w:rPr>
        <w:t>puede</w:t>
      </w:r>
      <w:r w:rsidR="00F95213">
        <w:rPr>
          <w:rFonts w:asciiTheme="minorHAnsi" w:hAnsiTheme="minorHAnsi" w:cstheme="minorHAnsi"/>
          <w:sz w:val="24"/>
          <w:szCs w:val="24"/>
        </w:rPr>
        <w:t xml:space="preserve">  </w:t>
      </w:r>
      <w:r w:rsidR="00B74B0F">
        <w:rPr>
          <w:rFonts w:asciiTheme="minorHAnsi" w:hAnsiTheme="minorHAnsi" w:cstheme="minorHAnsi"/>
          <w:sz w:val="24"/>
          <w:szCs w:val="24"/>
        </w:rPr>
        <w:t xml:space="preserve"> calificarse</w:t>
      </w:r>
      <w:r w:rsidR="00F95213">
        <w:rPr>
          <w:rFonts w:asciiTheme="minorHAnsi" w:hAnsiTheme="minorHAnsi" w:cstheme="minorHAnsi"/>
          <w:sz w:val="24"/>
          <w:szCs w:val="24"/>
        </w:rPr>
        <w:t xml:space="preserve">  </w:t>
      </w:r>
      <w:r w:rsidR="00B74B0F">
        <w:rPr>
          <w:rFonts w:asciiTheme="minorHAnsi" w:hAnsiTheme="minorHAnsi" w:cstheme="minorHAnsi"/>
          <w:sz w:val="24"/>
          <w:szCs w:val="24"/>
        </w:rPr>
        <w:t xml:space="preserve"> como</w:t>
      </w:r>
      <w:r w:rsidR="00F95213">
        <w:rPr>
          <w:rFonts w:asciiTheme="minorHAnsi" w:hAnsiTheme="minorHAnsi" w:cstheme="minorHAnsi"/>
          <w:sz w:val="24"/>
          <w:szCs w:val="24"/>
        </w:rPr>
        <w:t xml:space="preserve"> </w:t>
      </w:r>
      <w:r w:rsidR="00B74B0F">
        <w:rPr>
          <w:rFonts w:asciiTheme="minorHAnsi" w:hAnsiTheme="minorHAnsi" w:cstheme="minorHAnsi"/>
          <w:sz w:val="24"/>
          <w:szCs w:val="24"/>
        </w:rPr>
        <w:t xml:space="preserve"> totalmente </w:t>
      </w:r>
      <w:r w:rsidR="00F95213">
        <w:rPr>
          <w:rFonts w:asciiTheme="minorHAnsi" w:hAnsiTheme="minorHAnsi" w:cstheme="minorHAnsi"/>
          <w:sz w:val="24"/>
          <w:szCs w:val="24"/>
        </w:rPr>
        <w:t xml:space="preserve"> </w:t>
      </w:r>
      <w:r w:rsidR="00B74B0F">
        <w:rPr>
          <w:rFonts w:asciiTheme="minorHAnsi" w:hAnsiTheme="minorHAnsi" w:cstheme="minorHAnsi"/>
          <w:sz w:val="24"/>
          <w:szCs w:val="24"/>
        </w:rPr>
        <w:t xml:space="preserve">sostenible, </w:t>
      </w:r>
    </w:p>
    <w:p w:rsidR="00095C84" w:rsidRDefault="00B74B0F" w:rsidP="00095C84">
      <w:pPr>
        <w:spacing w:line="276" w:lineRule="auto"/>
        <w:jc w:val="both"/>
        <w:rPr>
          <w:rFonts w:asciiTheme="minorHAnsi" w:hAnsiTheme="minorHAnsi" w:cstheme="minorHAnsi"/>
          <w:sz w:val="24"/>
          <w:szCs w:val="24"/>
        </w:rPr>
      </w:pPr>
      <w:r>
        <w:rPr>
          <w:rFonts w:asciiTheme="minorHAnsi" w:hAnsiTheme="minorHAnsi" w:cstheme="minorHAnsi"/>
          <w:sz w:val="24"/>
          <w:szCs w:val="24"/>
        </w:rPr>
        <w:t>respetuosa con el medio ambiente y de fomento de los valores culturales, paisajísticos y medio ambientales</w:t>
      </w:r>
      <w:r w:rsidR="003C175B">
        <w:rPr>
          <w:rFonts w:asciiTheme="minorHAnsi" w:hAnsiTheme="minorHAnsi" w:cstheme="minorHAnsi"/>
          <w:sz w:val="24"/>
          <w:szCs w:val="24"/>
        </w:rPr>
        <w:t>,</w:t>
      </w:r>
      <w:r>
        <w:rPr>
          <w:rFonts w:asciiTheme="minorHAnsi" w:hAnsiTheme="minorHAnsi" w:cstheme="minorHAnsi"/>
          <w:sz w:val="24"/>
          <w:szCs w:val="24"/>
        </w:rPr>
        <w:t xml:space="preserve"> al desarrollar un turismo rural concienciado</w:t>
      </w:r>
      <w:r w:rsidR="00536202">
        <w:rPr>
          <w:rFonts w:asciiTheme="minorHAnsi" w:hAnsiTheme="minorHAnsi" w:cstheme="minorHAnsi"/>
          <w:sz w:val="24"/>
          <w:szCs w:val="24"/>
        </w:rPr>
        <w:t xml:space="preserve"> y</w:t>
      </w:r>
      <w:r>
        <w:rPr>
          <w:rFonts w:asciiTheme="minorHAnsi" w:hAnsiTheme="minorHAnsi" w:cstheme="minorHAnsi"/>
          <w:sz w:val="24"/>
          <w:szCs w:val="24"/>
        </w:rPr>
        <w:t xml:space="preserve"> de gran valor para la preservación y desarrollo del entorno.</w:t>
      </w:r>
    </w:p>
    <w:p w:rsidR="00F95213" w:rsidRPr="00095C84" w:rsidRDefault="00F95213" w:rsidP="00095C84">
      <w:pPr>
        <w:spacing w:line="276" w:lineRule="auto"/>
        <w:jc w:val="both"/>
        <w:rPr>
          <w:rFonts w:asciiTheme="minorHAnsi" w:hAnsiTheme="minorHAnsi" w:cstheme="minorHAnsi"/>
          <w:sz w:val="24"/>
          <w:szCs w:val="24"/>
        </w:rPr>
      </w:pPr>
    </w:p>
    <w:p w:rsidR="003C175B" w:rsidRDefault="003C175B" w:rsidP="00095C84">
      <w:pPr>
        <w:spacing w:line="276" w:lineRule="auto"/>
        <w:jc w:val="both"/>
        <w:rPr>
          <w:rFonts w:asciiTheme="minorHAnsi" w:hAnsiTheme="minorHAnsi" w:cstheme="minorHAnsi"/>
          <w:sz w:val="24"/>
          <w:szCs w:val="24"/>
        </w:rPr>
      </w:pPr>
      <w:r>
        <w:rPr>
          <w:rFonts w:asciiTheme="minorHAnsi" w:hAnsiTheme="minorHAnsi" w:cstheme="minorHAnsi"/>
          <w:sz w:val="24"/>
          <w:szCs w:val="24"/>
        </w:rPr>
        <w:t>Por lo expuesto,</w:t>
      </w:r>
    </w:p>
    <w:p w:rsidR="003C175B" w:rsidRDefault="003C175B" w:rsidP="00095C84">
      <w:pPr>
        <w:spacing w:line="276" w:lineRule="auto"/>
        <w:jc w:val="both"/>
        <w:rPr>
          <w:rFonts w:asciiTheme="minorHAnsi" w:hAnsiTheme="minorHAnsi" w:cstheme="minorHAnsi"/>
          <w:sz w:val="24"/>
          <w:szCs w:val="24"/>
        </w:rPr>
      </w:pPr>
    </w:p>
    <w:p w:rsidR="00095C84" w:rsidRPr="00095C84" w:rsidRDefault="003C175B" w:rsidP="00F95213">
      <w:pPr>
        <w:spacing w:line="276" w:lineRule="auto"/>
        <w:jc w:val="both"/>
        <w:rPr>
          <w:rFonts w:asciiTheme="minorHAnsi" w:hAnsiTheme="minorHAnsi" w:cstheme="minorHAnsi"/>
          <w:sz w:val="24"/>
          <w:szCs w:val="24"/>
        </w:rPr>
      </w:pPr>
      <w:r w:rsidRPr="003C175B">
        <w:rPr>
          <w:rFonts w:asciiTheme="minorHAnsi" w:hAnsiTheme="minorHAnsi" w:cstheme="minorHAnsi"/>
          <w:b/>
          <w:sz w:val="28"/>
          <w:szCs w:val="28"/>
        </w:rPr>
        <w:t>SOLICITAMOS</w:t>
      </w:r>
      <w:r w:rsidR="00095C84" w:rsidRPr="00095C84">
        <w:rPr>
          <w:rFonts w:asciiTheme="minorHAnsi" w:hAnsiTheme="minorHAnsi" w:cstheme="minorHAnsi"/>
          <w:sz w:val="24"/>
          <w:szCs w:val="24"/>
        </w:rPr>
        <w:t xml:space="preserve"> se tengan por presentadas en tiempo y forma las presentes alegaciones y, conforme a lo expresado, se pro</w:t>
      </w:r>
      <w:r w:rsidR="00284DDE">
        <w:rPr>
          <w:rFonts w:asciiTheme="minorHAnsi" w:hAnsiTheme="minorHAnsi" w:cstheme="minorHAnsi"/>
          <w:sz w:val="24"/>
          <w:szCs w:val="24"/>
        </w:rPr>
        <w:t xml:space="preserve">ceda a desestimar el proyecto </w:t>
      </w:r>
      <w:r w:rsidR="00AF7A4F">
        <w:rPr>
          <w:rFonts w:asciiTheme="minorHAnsi" w:hAnsiTheme="minorHAnsi" w:cstheme="minorHAnsi"/>
          <w:sz w:val="24"/>
          <w:szCs w:val="24"/>
        </w:rPr>
        <w:t xml:space="preserve">“Parque Eólico </w:t>
      </w:r>
      <w:r w:rsidR="004603AE">
        <w:rPr>
          <w:rFonts w:asciiTheme="minorHAnsi" w:hAnsiTheme="minorHAnsi" w:cstheme="minorHAnsi"/>
          <w:sz w:val="24"/>
          <w:szCs w:val="24"/>
        </w:rPr>
        <w:t>Cabeza Gorda</w:t>
      </w:r>
      <w:r w:rsidR="005620C2" w:rsidRPr="005620C2">
        <w:rPr>
          <w:rFonts w:asciiTheme="minorHAnsi" w:hAnsiTheme="minorHAnsi" w:cstheme="minorHAnsi"/>
          <w:sz w:val="24"/>
          <w:szCs w:val="24"/>
        </w:rPr>
        <w:t xml:space="preserve">”, </w:t>
      </w:r>
      <w:r w:rsidR="005E1559" w:rsidRPr="005E1559">
        <w:rPr>
          <w:rFonts w:asciiTheme="minorHAnsi" w:hAnsiTheme="minorHAnsi" w:cstheme="minorHAnsi"/>
          <w:sz w:val="24"/>
          <w:szCs w:val="24"/>
        </w:rPr>
        <w:t>” y su infraestructura de evacuación,</w:t>
      </w:r>
      <w:r w:rsidR="002A15B5">
        <w:rPr>
          <w:rFonts w:asciiTheme="minorHAnsi" w:hAnsiTheme="minorHAnsi" w:cstheme="minorHAnsi"/>
          <w:sz w:val="24"/>
          <w:szCs w:val="24"/>
        </w:rPr>
        <w:t xml:space="preserve"> </w:t>
      </w:r>
      <w:r w:rsidR="002A15B5" w:rsidRPr="002A15B5">
        <w:rPr>
          <w:rFonts w:asciiTheme="minorHAnsi" w:hAnsiTheme="minorHAnsi" w:cstheme="minorHAnsi"/>
          <w:sz w:val="24"/>
          <w:szCs w:val="24"/>
        </w:rPr>
        <w:t xml:space="preserve">en los términos municipales de </w:t>
      </w:r>
      <w:proofErr w:type="spellStart"/>
      <w:r w:rsidR="002A15B5" w:rsidRPr="002A15B5">
        <w:rPr>
          <w:rFonts w:asciiTheme="minorHAnsi" w:hAnsiTheme="minorHAnsi" w:cstheme="minorHAnsi"/>
          <w:sz w:val="24"/>
          <w:szCs w:val="24"/>
        </w:rPr>
        <w:t>Serradilla</w:t>
      </w:r>
      <w:proofErr w:type="spellEnd"/>
      <w:r w:rsidR="002A15B5" w:rsidRPr="002A15B5">
        <w:rPr>
          <w:rFonts w:asciiTheme="minorHAnsi" w:hAnsiTheme="minorHAnsi" w:cstheme="minorHAnsi"/>
          <w:sz w:val="24"/>
          <w:szCs w:val="24"/>
        </w:rPr>
        <w:t xml:space="preserve"> del Arroyo, Zamarra y Ciudad Rodrigo en la Provincia de Salamanca, promovido por la empresa Sistemas Energéticos </w:t>
      </w:r>
      <w:proofErr w:type="spellStart"/>
      <w:r w:rsidR="002A15B5" w:rsidRPr="002A15B5">
        <w:rPr>
          <w:rFonts w:asciiTheme="minorHAnsi" w:hAnsiTheme="minorHAnsi" w:cstheme="minorHAnsi"/>
          <w:sz w:val="24"/>
          <w:szCs w:val="24"/>
        </w:rPr>
        <w:t>Balazote</w:t>
      </w:r>
      <w:proofErr w:type="spellEnd"/>
      <w:r w:rsidR="002A15B5" w:rsidRPr="002A15B5">
        <w:rPr>
          <w:rFonts w:asciiTheme="minorHAnsi" w:hAnsiTheme="minorHAnsi" w:cstheme="minorHAnsi"/>
          <w:sz w:val="24"/>
          <w:szCs w:val="24"/>
        </w:rPr>
        <w:t>, S.A.U</w:t>
      </w:r>
      <w:r w:rsidR="002A15B5">
        <w:rPr>
          <w:rFonts w:asciiTheme="minorHAnsi" w:hAnsiTheme="minorHAnsi" w:cstheme="minorHAnsi"/>
          <w:sz w:val="24"/>
          <w:szCs w:val="24"/>
        </w:rPr>
        <w:t xml:space="preserve"> y con expediente núm. PEol-473</w:t>
      </w:r>
      <w:r w:rsidR="005E1559" w:rsidRPr="005E1559">
        <w:rPr>
          <w:rFonts w:asciiTheme="minorHAnsi" w:hAnsiTheme="minorHAnsi" w:cstheme="minorHAnsi"/>
          <w:sz w:val="24"/>
          <w:szCs w:val="24"/>
        </w:rPr>
        <w:t>, así como la Declaración de Impacto Ambiental, por los motivos alegados en este escrito, especialmente, por las afecciones severas que tendría sobre el medio y por la infracción de figuras de protección de ámbito europeo, estatal y autonómico que confluyen en el espacio físico donde se prevé realizar la actuación, y por las demás alegaciones realizadas, resultando que su autorización y DIA incurrirían en nulidad de pleno derecho.</w:t>
      </w:r>
      <w:r w:rsidR="005620C2" w:rsidRPr="005620C2">
        <w:rPr>
          <w:rFonts w:asciiTheme="minorHAnsi" w:hAnsiTheme="minorHAnsi" w:cstheme="minorHAnsi"/>
          <w:sz w:val="24"/>
          <w:szCs w:val="24"/>
        </w:rPr>
        <w:t xml:space="preserve"> </w:t>
      </w:r>
    </w:p>
    <w:p w:rsidR="005E4ED0" w:rsidRDefault="005E4ED0" w:rsidP="00095C84">
      <w:pPr>
        <w:spacing w:line="276" w:lineRule="auto"/>
        <w:jc w:val="both"/>
        <w:rPr>
          <w:rFonts w:asciiTheme="minorHAnsi" w:hAnsiTheme="minorHAnsi" w:cstheme="minorHAnsi"/>
          <w:sz w:val="24"/>
          <w:szCs w:val="24"/>
        </w:rPr>
      </w:pPr>
    </w:p>
    <w:p w:rsidR="00A1348E" w:rsidRDefault="00A1348E" w:rsidP="00095C84">
      <w:pPr>
        <w:spacing w:line="276" w:lineRule="auto"/>
        <w:jc w:val="both"/>
        <w:rPr>
          <w:rFonts w:asciiTheme="minorHAnsi" w:hAnsiTheme="minorHAnsi" w:cstheme="minorHAnsi"/>
          <w:sz w:val="24"/>
          <w:szCs w:val="24"/>
        </w:rPr>
      </w:pPr>
    </w:p>
    <w:p w:rsidR="00A1348E" w:rsidRDefault="00A1348E" w:rsidP="00095C84">
      <w:pPr>
        <w:spacing w:line="276" w:lineRule="auto"/>
        <w:jc w:val="both"/>
        <w:rPr>
          <w:rFonts w:asciiTheme="minorHAnsi" w:hAnsiTheme="minorHAnsi" w:cstheme="minorHAnsi"/>
          <w:sz w:val="24"/>
          <w:szCs w:val="24"/>
        </w:rPr>
      </w:pPr>
    </w:p>
    <w:p w:rsidR="005E4ED0" w:rsidRDefault="005E4ED0" w:rsidP="00095C84">
      <w:pPr>
        <w:spacing w:line="276" w:lineRule="auto"/>
        <w:jc w:val="both"/>
        <w:rPr>
          <w:rFonts w:asciiTheme="minorHAnsi" w:hAnsiTheme="minorHAnsi" w:cstheme="minorHAnsi"/>
          <w:sz w:val="24"/>
          <w:szCs w:val="24"/>
        </w:rPr>
      </w:pPr>
    </w:p>
    <w:p w:rsidR="00044F38" w:rsidRDefault="005E4ED0" w:rsidP="005E4ED0">
      <w:pPr>
        <w:spacing w:line="276" w:lineRule="auto"/>
        <w:jc w:val="center"/>
        <w:rPr>
          <w:rFonts w:asciiTheme="minorHAnsi" w:hAnsiTheme="minorHAnsi" w:cstheme="minorHAnsi"/>
          <w:sz w:val="24"/>
          <w:szCs w:val="24"/>
        </w:rPr>
      </w:pPr>
      <w:proofErr w:type="spellStart"/>
      <w:r>
        <w:rPr>
          <w:rFonts w:asciiTheme="minorHAnsi" w:hAnsiTheme="minorHAnsi" w:cstheme="minorHAnsi"/>
          <w:sz w:val="24"/>
          <w:szCs w:val="24"/>
        </w:rPr>
        <w:t>Fdo</w:t>
      </w:r>
      <w:proofErr w:type="spellEnd"/>
      <w:r>
        <w:rPr>
          <w:rFonts w:asciiTheme="minorHAnsi" w:hAnsiTheme="minorHAnsi" w:cstheme="minorHAnsi"/>
          <w:sz w:val="24"/>
          <w:szCs w:val="24"/>
        </w:rPr>
        <w:t>____________________</w:t>
      </w:r>
    </w:p>
    <w:sectPr w:rsidR="00044F38" w:rsidSect="00BA44FC">
      <w:headerReference w:type="default" r:id="rId7"/>
      <w:pgSz w:w="11906" w:h="16838"/>
      <w:pgMar w:top="1417" w:right="1701" w:bottom="1417" w:left="1701"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51B" w:rsidRDefault="00A7151B" w:rsidP="003A6714">
      <w:r>
        <w:separator/>
      </w:r>
    </w:p>
  </w:endnote>
  <w:endnote w:type="continuationSeparator" w:id="0">
    <w:p w:rsidR="00A7151B" w:rsidRDefault="00A7151B" w:rsidP="003A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B Garamon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51B" w:rsidRDefault="00A7151B" w:rsidP="003A6714">
      <w:r>
        <w:separator/>
      </w:r>
    </w:p>
  </w:footnote>
  <w:footnote w:type="continuationSeparator" w:id="0">
    <w:p w:rsidR="00A7151B" w:rsidRDefault="00A7151B" w:rsidP="003A67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291" w:type="dxa"/>
      <w:tblInd w:w="-1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
      <w:gridCol w:w="426"/>
      <w:gridCol w:w="1532"/>
      <w:gridCol w:w="1673"/>
      <w:gridCol w:w="1559"/>
      <w:gridCol w:w="1673"/>
      <w:gridCol w:w="1615"/>
      <w:gridCol w:w="1559"/>
    </w:tblGrid>
    <w:tr w:rsidR="00B55ABB" w:rsidTr="008B7B4E">
      <w:trPr>
        <w:trHeight w:val="740"/>
      </w:trPr>
      <w:tc>
        <w:tcPr>
          <w:tcW w:w="254" w:type="dxa"/>
        </w:tcPr>
        <w:p w:rsidR="00B55ABB" w:rsidRDefault="00B55ABB" w:rsidP="00B55ABB">
          <w:pPr>
            <w:pStyle w:val="Encabezado"/>
            <w:ind w:left="-963" w:firstLine="852"/>
          </w:pPr>
        </w:p>
      </w:tc>
      <w:tc>
        <w:tcPr>
          <w:tcW w:w="426" w:type="dxa"/>
        </w:tcPr>
        <w:p w:rsidR="00B55ABB" w:rsidRDefault="00B55ABB" w:rsidP="00B55ABB">
          <w:pPr>
            <w:pStyle w:val="Encabezado"/>
            <w:ind w:left="-216" w:right="457"/>
          </w:pPr>
        </w:p>
      </w:tc>
      <w:tc>
        <w:tcPr>
          <w:tcW w:w="1532" w:type="dxa"/>
        </w:tcPr>
        <w:p w:rsidR="00B55ABB" w:rsidRDefault="00B55ABB" w:rsidP="00B55ABB">
          <w:pPr>
            <w:pStyle w:val="Encabezado"/>
          </w:pPr>
        </w:p>
      </w:tc>
      <w:tc>
        <w:tcPr>
          <w:tcW w:w="1673" w:type="dxa"/>
        </w:tcPr>
        <w:p w:rsidR="00B55ABB" w:rsidRDefault="00B55ABB" w:rsidP="00B55ABB">
          <w:pPr>
            <w:pStyle w:val="Encabezado"/>
            <w:ind w:left="-102"/>
          </w:pPr>
        </w:p>
      </w:tc>
      <w:tc>
        <w:tcPr>
          <w:tcW w:w="1559" w:type="dxa"/>
          <w:shd w:val="clear" w:color="auto" w:fill="auto"/>
        </w:tcPr>
        <w:p w:rsidR="00B55ABB" w:rsidRDefault="00B55ABB" w:rsidP="00B55ABB">
          <w:pPr>
            <w:ind w:left="-104"/>
          </w:pPr>
        </w:p>
      </w:tc>
      <w:tc>
        <w:tcPr>
          <w:tcW w:w="1673" w:type="dxa"/>
          <w:shd w:val="clear" w:color="auto" w:fill="auto"/>
        </w:tcPr>
        <w:p w:rsidR="00B55ABB" w:rsidRDefault="00B55ABB" w:rsidP="00B55ABB">
          <w:pPr>
            <w:ind w:left="100" w:hanging="144"/>
          </w:pPr>
        </w:p>
      </w:tc>
      <w:tc>
        <w:tcPr>
          <w:tcW w:w="1615" w:type="dxa"/>
          <w:shd w:val="clear" w:color="auto" w:fill="auto"/>
        </w:tcPr>
        <w:p w:rsidR="00B55ABB" w:rsidRDefault="00B55ABB" w:rsidP="00B55ABB"/>
      </w:tc>
      <w:tc>
        <w:tcPr>
          <w:tcW w:w="1559" w:type="dxa"/>
          <w:shd w:val="clear" w:color="auto" w:fill="auto"/>
        </w:tcPr>
        <w:p w:rsidR="00B55ABB" w:rsidRDefault="00B55ABB" w:rsidP="00B55ABB">
          <w:pPr>
            <w:ind w:left="-197"/>
          </w:pPr>
        </w:p>
      </w:tc>
    </w:tr>
  </w:tbl>
  <w:p w:rsidR="00B02801" w:rsidRDefault="00B02801" w:rsidP="008B7B4E">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24CDB"/>
    <w:multiLevelType w:val="multilevel"/>
    <w:tmpl w:val="43823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733DC0"/>
    <w:multiLevelType w:val="hybridMultilevel"/>
    <w:tmpl w:val="60CA9612"/>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70"/>
    <w:rsid w:val="00003271"/>
    <w:rsid w:val="000052D2"/>
    <w:rsid w:val="00024C50"/>
    <w:rsid w:val="0003355C"/>
    <w:rsid w:val="00044F38"/>
    <w:rsid w:val="0004510B"/>
    <w:rsid w:val="000535FE"/>
    <w:rsid w:val="0006791A"/>
    <w:rsid w:val="000850BF"/>
    <w:rsid w:val="00095C84"/>
    <w:rsid w:val="000A3228"/>
    <w:rsid w:val="000A5BD3"/>
    <w:rsid w:val="000B66AC"/>
    <w:rsid w:val="000C05F5"/>
    <w:rsid w:val="000D1833"/>
    <w:rsid w:val="00100587"/>
    <w:rsid w:val="00125260"/>
    <w:rsid w:val="00156FE3"/>
    <w:rsid w:val="001A3A98"/>
    <w:rsid w:val="001B77DC"/>
    <w:rsid w:val="001D25EA"/>
    <w:rsid w:val="001D3D40"/>
    <w:rsid w:val="001D6802"/>
    <w:rsid w:val="001E662A"/>
    <w:rsid w:val="001E67FE"/>
    <w:rsid w:val="001F3A09"/>
    <w:rsid w:val="002072A3"/>
    <w:rsid w:val="00234B41"/>
    <w:rsid w:val="00240FA2"/>
    <w:rsid w:val="00284D2D"/>
    <w:rsid w:val="00284DDE"/>
    <w:rsid w:val="002A15B5"/>
    <w:rsid w:val="002A5630"/>
    <w:rsid w:val="002D3A67"/>
    <w:rsid w:val="002D424E"/>
    <w:rsid w:val="002F6583"/>
    <w:rsid w:val="00342162"/>
    <w:rsid w:val="003563C9"/>
    <w:rsid w:val="00365CC8"/>
    <w:rsid w:val="003A6714"/>
    <w:rsid w:val="003C175B"/>
    <w:rsid w:val="003E46D7"/>
    <w:rsid w:val="003F5846"/>
    <w:rsid w:val="0040008A"/>
    <w:rsid w:val="00414DF1"/>
    <w:rsid w:val="00451323"/>
    <w:rsid w:val="004603AE"/>
    <w:rsid w:val="004605E0"/>
    <w:rsid w:val="00464005"/>
    <w:rsid w:val="004802F7"/>
    <w:rsid w:val="004C1062"/>
    <w:rsid w:val="004C1145"/>
    <w:rsid w:val="004C3F13"/>
    <w:rsid w:val="004D7F1A"/>
    <w:rsid w:val="00501C5D"/>
    <w:rsid w:val="00514267"/>
    <w:rsid w:val="005245EF"/>
    <w:rsid w:val="00536202"/>
    <w:rsid w:val="005438CC"/>
    <w:rsid w:val="00544E94"/>
    <w:rsid w:val="005579B3"/>
    <w:rsid w:val="00561F5B"/>
    <w:rsid w:val="005620C2"/>
    <w:rsid w:val="00572A09"/>
    <w:rsid w:val="00587349"/>
    <w:rsid w:val="005B3BC4"/>
    <w:rsid w:val="005D0493"/>
    <w:rsid w:val="005E1559"/>
    <w:rsid w:val="005E4ED0"/>
    <w:rsid w:val="005F04E2"/>
    <w:rsid w:val="005F53CB"/>
    <w:rsid w:val="005F58DB"/>
    <w:rsid w:val="006151FA"/>
    <w:rsid w:val="00615D56"/>
    <w:rsid w:val="006347CD"/>
    <w:rsid w:val="00642D13"/>
    <w:rsid w:val="006B68E5"/>
    <w:rsid w:val="006C2128"/>
    <w:rsid w:val="006F4C58"/>
    <w:rsid w:val="006F67C2"/>
    <w:rsid w:val="007463E4"/>
    <w:rsid w:val="00773DC5"/>
    <w:rsid w:val="00777CA6"/>
    <w:rsid w:val="00777F0D"/>
    <w:rsid w:val="00795825"/>
    <w:rsid w:val="007B3EB9"/>
    <w:rsid w:val="00814897"/>
    <w:rsid w:val="00820EE7"/>
    <w:rsid w:val="00827D8C"/>
    <w:rsid w:val="00835B08"/>
    <w:rsid w:val="00860F2B"/>
    <w:rsid w:val="00873C68"/>
    <w:rsid w:val="00891D89"/>
    <w:rsid w:val="00892770"/>
    <w:rsid w:val="008972DD"/>
    <w:rsid w:val="008B0405"/>
    <w:rsid w:val="008B4DEC"/>
    <w:rsid w:val="008B7B4E"/>
    <w:rsid w:val="008C793C"/>
    <w:rsid w:val="008E32FE"/>
    <w:rsid w:val="008E7BD1"/>
    <w:rsid w:val="00905C1B"/>
    <w:rsid w:val="00931001"/>
    <w:rsid w:val="00935471"/>
    <w:rsid w:val="009511BF"/>
    <w:rsid w:val="009755FD"/>
    <w:rsid w:val="009871FF"/>
    <w:rsid w:val="00990E68"/>
    <w:rsid w:val="009B4749"/>
    <w:rsid w:val="009B5AA9"/>
    <w:rsid w:val="009D3DD0"/>
    <w:rsid w:val="009E381C"/>
    <w:rsid w:val="00A1348E"/>
    <w:rsid w:val="00A17266"/>
    <w:rsid w:val="00A31473"/>
    <w:rsid w:val="00A36C5A"/>
    <w:rsid w:val="00A45CAF"/>
    <w:rsid w:val="00A7151B"/>
    <w:rsid w:val="00A91638"/>
    <w:rsid w:val="00A92FF5"/>
    <w:rsid w:val="00AA6417"/>
    <w:rsid w:val="00AD5BE3"/>
    <w:rsid w:val="00AE1FE3"/>
    <w:rsid w:val="00AF4FA7"/>
    <w:rsid w:val="00AF7A4F"/>
    <w:rsid w:val="00B02801"/>
    <w:rsid w:val="00B112D4"/>
    <w:rsid w:val="00B55ABB"/>
    <w:rsid w:val="00B74B0F"/>
    <w:rsid w:val="00B829BA"/>
    <w:rsid w:val="00BA44FC"/>
    <w:rsid w:val="00BC59CE"/>
    <w:rsid w:val="00BE7D7E"/>
    <w:rsid w:val="00C14473"/>
    <w:rsid w:val="00C45117"/>
    <w:rsid w:val="00C514D5"/>
    <w:rsid w:val="00C52278"/>
    <w:rsid w:val="00C54EBA"/>
    <w:rsid w:val="00C55CE5"/>
    <w:rsid w:val="00C61A1A"/>
    <w:rsid w:val="00C93C86"/>
    <w:rsid w:val="00CA17AA"/>
    <w:rsid w:val="00CC3271"/>
    <w:rsid w:val="00CD330D"/>
    <w:rsid w:val="00D07FE1"/>
    <w:rsid w:val="00D2442F"/>
    <w:rsid w:val="00D829E5"/>
    <w:rsid w:val="00D8311C"/>
    <w:rsid w:val="00DA0250"/>
    <w:rsid w:val="00DA3D76"/>
    <w:rsid w:val="00DC5BD7"/>
    <w:rsid w:val="00DE5187"/>
    <w:rsid w:val="00E057F2"/>
    <w:rsid w:val="00E246AE"/>
    <w:rsid w:val="00E366CF"/>
    <w:rsid w:val="00E413DE"/>
    <w:rsid w:val="00E63142"/>
    <w:rsid w:val="00E7485F"/>
    <w:rsid w:val="00E74871"/>
    <w:rsid w:val="00E83589"/>
    <w:rsid w:val="00E863C6"/>
    <w:rsid w:val="00EB4BA2"/>
    <w:rsid w:val="00EC346A"/>
    <w:rsid w:val="00F10E6B"/>
    <w:rsid w:val="00F27F9E"/>
    <w:rsid w:val="00F51258"/>
    <w:rsid w:val="00F529F1"/>
    <w:rsid w:val="00F6555A"/>
    <w:rsid w:val="00F6672B"/>
    <w:rsid w:val="00F73CBF"/>
    <w:rsid w:val="00F91E28"/>
    <w:rsid w:val="00F95213"/>
    <w:rsid w:val="00FA59E2"/>
    <w:rsid w:val="00FB0B0F"/>
    <w:rsid w:val="00FF2AD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EA6D3"/>
  <w15:docId w15:val="{B3A4C5D8-BC2D-4A44-B142-05FE9C92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B66AC"/>
    <w:pPr>
      <w:widowControl w:val="0"/>
      <w:autoSpaceDE w:val="0"/>
      <w:autoSpaceDN w:val="0"/>
      <w:spacing w:after="0" w:line="240" w:lineRule="auto"/>
    </w:pPr>
    <w:rPr>
      <w:rFonts w:ascii="Garamond" w:eastAsia="Garamond" w:hAnsi="Garamond" w:cs="Garamond"/>
    </w:rPr>
  </w:style>
  <w:style w:type="paragraph" w:styleId="Ttulo1">
    <w:name w:val="heading 1"/>
    <w:basedOn w:val="Normal"/>
    <w:link w:val="Ttulo1Car"/>
    <w:uiPriority w:val="1"/>
    <w:qFormat/>
    <w:rsid w:val="000B66AC"/>
    <w:pPr>
      <w:ind w:left="101" w:hanging="1"/>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B66AC"/>
    <w:rPr>
      <w:rFonts w:ascii="Garamond" w:eastAsia="Garamond" w:hAnsi="Garamond" w:cs="Garamond"/>
      <w:b/>
      <w:bCs/>
    </w:rPr>
  </w:style>
  <w:style w:type="table" w:customStyle="1" w:styleId="TableNormal">
    <w:name w:val="Table Normal"/>
    <w:uiPriority w:val="2"/>
    <w:semiHidden/>
    <w:unhideWhenUsed/>
    <w:qFormat/>
    <w:rsid w:val="000B66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0B66AC"/>
  </w:style>
  <w:style w:type="character" w:customStyle="1" w:styleId="TextoindependienteCar">
    <w:name w:val="Texto independiente Car"/>
    <w:basedOn w:val="Fuentedeprrafopredeter"/>
    <w:link w:val="Textoindependiente"/>
    <w:uiPriority w:val="1"/>
    <w:rsid w:val="000B66AC"/>
    <w:rPr>
      <w:rFonts w:ascii="Garamond" w:eastAsia="Garamond" w:hAnsi="Garamond" w:cs="Garamond"/>
    </w:rPr>
  </w:style>
  <w:style w:type="paragraph" w:styleId="Prrafodelista">
    <w:name w:val="List Paragraph"/>
    <w:basedOn w:val="Normal"/>
    <w:uiPriority w:val="1"/>
    <w:qFormat/>
    <w:rsid w:val="000B66AC"/>
  </w:style>
  <w:style w:type="paragraph" w:customStyle="1" w:styleId="TableParagraph">
    <w:name w:val="Table Paragraph"/>
    <w:basedOn w:val="Normal"/>
    <w:uiPriority w:val="1"/>
    <w:qFormat/>
    <w:rsid w:val="000B66AC"/>
  </w:style>
  <w:style w:type="paragraph" w:styleId="Encabezado">
    <w:name w:val="header"/>
    <w:basedOn w:val="Normal"/>
    <w:link w:val="EncabezadoCar"/>
    <w:uiPriority w:val="99"/>
    <w:unhideWhenUsed/>
    <w:rsid w:val="003A6714"/>
    <w:pPr>
      <w:tabs>
        <w:tab w:val="center" w:pos="4252"/>
        <w:tab w:val="right" w:pos="8504"/>
      </w:tabs>
    </w:pPr>
  </w:style>
  <w:style w:type="character" w:customStyle="1" w:styleId="EncabezadoCar">
    <w:name w:val="Encabezado Car"/>
    <w:basedOn w:val="Fuentedeprrafopredeter"/>
    <w:link w:val="Encabezado"/>
    <w:uiPriority w:val="99"/>
    <w:rsid w:val="003A6714"/>
    <w:rPr>
      <w:rFonts w:ascii="Garamond" w:eastAsia="Garamond" w:hAnsi="Garamond" w:cs="Garamond"/>
    </w:rPr>
  </w:style>
  <w:style w:type="paragraph" w:styleId="Piedepgina">
    <w:name w:val="footer"/>
    <w:basedOn w:val="Normal"/>
    <w:link w:val="PiedepginaCar"/>
    <w:uiPriority w:val="99"/>
    <w:unhideWhenUsed/>
    <w:rsid w:val="003A6714"/>
    <w:pPr>
      <w:tabs>
        <w:tab w:val="center" w:pos="4252"/>
        <w:tab w:val="right" w:pos="8504"/>
      </w:tabs>
    </w:pPr>
  </w:style>
  <w:style w:type="character" w:customStyle="1" w:styleId="PiedepginaCar">
    <w:name w:val="Pie de página Car"/>
    <w:basedOn w:val="Fuentedeprrafopredeter"/>
    <w:link w:val="Piedepgina"/>
    <w:uiPriority w:val="99"/>
    <w:rsid w:val="003A6714"/>
    <w:rPr>
      <w:rFonts w:ascii="Garamond" w:eastAsia="Garamond" w:hAnsi="Garamond" w:cs="Garamond"/>
    </w:rPr>
  </w:style>
  <w:style w:type="paragraph" w:styleId="Textodeglobo">
    <w:name w:val="Balloon Text"/>
    <w:basedOn w:val="Normal"/>
    <w:link w:val="TextodegloboCar"/>
    <w:uiPriority w:val="99"/>
    <w:semiHidden/>
    <w:unhideWhenUsed/>
    <w:rsid w:val="003A6714"/>
    <w:rPr>
      <w:rFonts w:ascii="Tahoma" w:hAnsi="Tahoma" w:cs="Tahoma"/>
      <w:sz w:val="16"/>
      <w:szCs w:val="16"/>
    </w:rPr>
  </w:style>
  <w:style w:type="character" w:customStyle="1" w:styleId="TextodegloboCar">
    <w:name w:val="Texto de globo Car"/>
    <w:basedOn w:val="Fuentedeprrafopredeter"/>
    <w:link w:val="Textodeglobo"/>
    <w:uiPriority w:val="99"/>
    <w:semiHidden/>
    <w:rsid w:val="003A6714"/>
    <w:rPr>
      <w:rFonts w:ascii="Tahoma" w:eastAsia="Garamond" w:hAnsi="Tahoma" w:cs="Tahoma"/>
      <w:sz w:val="16"/>
      <w:szCs w:val="16"/>
    </w:rPr>
  </w:style>
  <w:style w:type="character" w:customStyle="1" w:styleId="spellingerror">
    <w:name w:val="spellingerror"/>
    <w:basedOn w:val="Fuentedeprrafopredeter"/>
    <w:rsid w:val="00B55ABB"/>
  </w:style>
  <w:style w:type="character" w:customStyle="1" w:styleId="contextualspellingandgrammarerror">
    <w:name w:val="contextualspellingandgrammarerror"/>
    <w:basedOn w:val="Fuentedeprrafopredeter"/>
    <w:rsid w:val="00B55ABB"/>
  </w:style>
  <w:style w:type="character" w:customStyle="1" w:styleId="normaltextrun1">
    <w:name w:val="normaltextrun1"/>
    <w:basedOn w:val="Fuentedeprrafopredeter"/>
    <w:rsid w:val="00B55ABB"/>
  </w:style>
  <w:style w:type="table" w:styleId="Tablaconcuadrcula">
    <w:name w:val="Table Grid"/>
    <w:basedOn w:val="Tablanormal"/>
    <w:uiPriority w:val="39"/>
    <w:rsid w:val="00B5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2581</Words>
  <Characters>14198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SECCIÓN JURÍDICA</cp:lastModifiedBy>
  <cp:revision>2</cp:revision>
  <cp:lastPrinted>2021-10-19T17:43:00Z</cp:lastPrinted>
  <dcterms:created xsi:type="dcterms:W3CDTF">2022-01-25T12:27:00Z</dcterms:created>
  <dcterms:modified xsi:type="dcterms:W3CDTF">2022-01-25T12:27:00Z</dcterms:modified>
</cp:coreProperties>
</file>